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6CA8" w14:textId="0AC86159" w:rsidR="00064802" w:rsidRDefault="00064802" w:rsidP="000648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6D9D">
        <w:rPr>
          <w:rFonts w:ascii="Times New Roman" w:hAnsi="Times New Roman" w:cs="Times New Roman"/>
          <w:sz w:val="28"/>
          <w:szCs w:val="28"/>
          <w:lang w:val="uk-UA"/>
        </w:rPr>
        <w:t>ПАМ</w:t>
      </w:r>
      <w:r w:rsidRPr="00DB6D9D">
        <w:rPr>
          <w:rFonts w:ascii="Times New Roman" w:hAnsi="Times New Roman" w:cs="Times New Roman"/>
          <w:sz w:val="28"/>
          <w:szCs w:val="28"/>
        </w:rPr>
        <w:t>’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>ЯТКА УЧАСНИКАМ ТЕНДЕРІВ</w:t>
      </w:r>
    </w:p>
    <w:p w14:paraId="3B3B4917" w14:textId="77777777" w:rsidR="0056451D" w:rsidRPr="00DB6D9D" w:rsidRDefault="000A3F16" w:rsidP="000648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6D9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6451D" w:rsidRPr="00DB6D9D">
        <w:rPr>
          <w:rFonts w:ascii="Times New Roman" w:hAnsi="Times New Roman" w:cs="Times New Roman"/>
          <w:sz w:val="28"/>
          <w:szCs w:val="28"/>
          <w:lang w:val="uk-UA"/>
        </w:rPr>
        <w:t>ро типові помилки</w:t>
      </w:r>
    </w:p>
    <w:p w14:paraId="6C6FCBF2" w14:textId="77777777" w:rsidR="00064802" w:rsidRPr="00DB6D9D" w:rsidRDefault="0006480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F005E4" w14:textId="77777777" w:rsidR="008B30AC" w:rsidRPr="00DB6D9D" w:rsidRDefault="00AA0B4F" w:rsidP="000648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6D9D">
        <w:rPr>
          <w:rFonts w:ascii="Times New Roman" w:hAnsi="Times New Roman" w:cs="Times New Roman"/>
          <w:sz w:val="28"/>
          <w:szCs w:val="28"/>
          <w:lang w:val="uk-UA"/>
        </w:rPr>
        <w:t>Тендерний комітет апарату управління ПАТ «Центренерго</w:t>
      </w:r>
      <w:r w:rsidR="000F1642" w:rsidRPr="00DB6D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451D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просить</w:t>
      </w:r>
      <w:r w:rsidR="00950FA8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352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потенційних учасників </w:t>
      </w:r>
      <w:r w:rsidR="000F1642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закупівель </w:t>
      </w:r>
      <w:r w:rsidR="00950FA8" w:rsidRPr="00DB6D9D">
        <w:rPr>
          <w:rFonts w:ascii="Times New Roman" w:hAnsi="Times New Roman" w:cs="Times New Roman"/>
          <w:sz w:val="28"/>
          <w:szCs w:val="28"/>
          <w:lang w:val="uk-UA"/>
        </w:rPr>
        <w:t>звернути увагу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14:paraId="6E1EC2C8" w14:textId="77777777" w:rsidR="00FA6327" w:rsidRPr="00DB6D9D" w:rsidRDefault="00AA0B4F" w:rsidP="00AA0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Основною причиною відхилення тендерних пропозицій учасників є </w:t>
      </w:r>
      <w:r w:rsidR="00950FA8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поверхневий 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підхід до </w:t>
      </w:r>
      <w:r w:rsidR="00FA6327" w:rsidRPr="00DB6D9D">
        <w:rPr>
          <w:rFonts w:ascii="Times New Roman" w:hAnsi="Times New Roman" w:cs="Times New Roman"/>
          <w:sz w:val="28"/>
          <w:szCs w:val="28"/>
          <w:lang w:val="uk-UA"/>
        </w:rPr>
        <w:t>ознайомлення з вимогами тендерної документації</w:t>
      </w:r>
      <w:r w:rsidR="00555352" w:rsidRPr="00DB6D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6327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і як наслідок </w:t>
      </w:r>
      <w:r w:rsidR="00555352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6327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неякісна підготовка 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A6327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помилки при завантаженні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тендерних пропозицій</w:t>
      </w:r>
      <w:r w:rsidR="00FA6327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на веб-портал системи електронних закупівель </w:t>
      </w:r>
      <w:r w:rsidR="0056451D" w:rsidRPr="00DB6D9D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A6327" w:rsidRPr="00DB6D9D">
        <w:rPr>
          <w:rFonts w:ascii="Times New Roman" w:hAnsi="Times New Roman" w:cs="Times New Roman"/>
          <w:sz w:val="28"/>
          <w:szCs w:val="28"/>
          <w:lang w:val="uk-UA"/>
        </w:rPr>
        <w:t>Прозор</w:t>
      </w:r>
      <w:r w:rsidR="00555352" w:rsidRPr="00DB6D9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A6327" w:rsidRPr="00DB6D9D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56451D" w:rsidRPr="00DB6D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A6327" w:rsidRPr="00DB6D9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D237362" w14:textId="77777777" w:rsidR="00FA6327" w:rsidRPr="00DB6D9D" w:rsidRDefault="00FA6327" w:rsidP="00FA63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Завантаження </w:t>
      </w:r>
      <w:r w:rsidR="00D56E88" w:rsidRPr="00DB6D9D">
        <w:rPr>
          <w:rFonts w:ascii="Times New Roman" w:hAnsi="Times New Roman" w:cs="Times New Roman"/>
          <w:sz w:val="28"/>
          <w:szCs w:val="28"/>
          <w:lang w:val="uk-UA"/>
        </w:rPr>
        <w:t>документів не в повному обсязі (не всі сторінки, договір без додатків та специфікацій</w:t>
      </w:r>
      <w:r w:rsidR="00555352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D56E88" w:rsidRPr="00DB6D9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40E52D7" w14:textId="77777777" w:rsidR="00AA0B4F" w:rsidRPr="00DB6D9D" w:rsidRDefault="00D56E88" w:rsidP="00FA63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327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Завантаження </w:t>
      </w:r>
      <w:r w:rsidR="00950FA8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327" w:rsidRPr="00DB6D9D">
        <w:rPr>
          <w:rFonts w:ascii="Times New Roman" w:hAnsi="Times New Roman" w:cs="Times New Roman"/>
          <w:sz w:val="28"/>
          <w:szCs w:val="28"/>
          <w:lang w:val="uk-UA"/>
        </w:rPr>
        <w:t>документів у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формі</w:t>
      </w:r>
      <w:r w:rsidR="00555352" w:rsidRPr="00DB6D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непридатн</w:t>
      </w:r>
      <w:r w:rsidR="00555352" w:rsidRPr="00DB6D9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для читання (п.1.3. частини 1 Розділу ІІІ Інструкці</w:t>
      </w:r>
      <w:r w:rsidR="00555352" w:rsidRPr="00DB6D9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підготовки тендерної пропозиції</w:t>
      </w:r>
      <w:r w:rsidR="004A29B9" w:rsidRPr="00DB6D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8CCC95" w14:textId="77777777" w:rsidR="00D56E88" w:rsidRPr="00DB6D9D" w:rsidRDefault="00D56E88" w:rsidP="00FA63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Завантаження</w:t>
      </w:r>
      <w:r w:rsidR="000F1642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іншомовних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без </w:t>
      </w:r>
      <w:r w:rsidR="004A29B9" w:rsidRPr="00DB6D9D">
        <w:rPr>
          <w:rFonts w:ascii="Times New Roman" w:hAnsi="Times New Roman" w:cs="Times New Roman"/>
          <w:sz w:val="28"/>
          <w:szCs w:val="28"/>
          <w:lang w:val="uk-UA"/>
        </w:rPr>
        <w:t>перекладу на українську (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 w:rsidR="004A29B9" w:rsidRPr="00DB6D9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частини 7 Розділу І Загальні положення</w:t>
      </w:r>
      <w:r w:rsidR="004A29B9" w:rsidRPr="00DB6D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915F19" w14:textId="77777777" w:rsidR="00D56E88" w:rsidRPr="00DB6D9D" w:rsidRDefault="00D56E88" w:rsidP="00FA63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Завантаження документів</w:t>
      </w:r>
      <w:r w:rsidR="00555352" w:rsidRPr="00DB6D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термін дії яких минув.</w:t>
      </w:r>
    </w:p>
    <w:p w14:paraId="5BFA1C5F" w14:textId="77777777" w:rsidR="004B22F3" w:rsidRPr="00DB6D9D" w:rsidRDefault="00D56E88" w:rsidP="00FA63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Завантаження </w:t>
      </w:r>
      <w:r w:rsidR="004B22F3" w:rsidRPr="00DB6D9D">
        <w:rPr>
          <w:rFonts w:ascii="Times New Roman" w:hAnsi="Times New Roman" w:cs="Times New Roman"/>
          <w:sz w:val="28"/>
          <w:szCs w:val="28"/>
          <w:lang w:val="uk-UA"/>
        </w:rPr>
        <w:t>документів (банківської гаранті</w:t>
      </w:r>
      <w:r w:rsidR="00555352" w:rsidRPr="00DB6D9D">
        <w:rPr>
          <w:rFonts w:ascii="Times New Roman" w:hAnsi="Times New Roman" w:cs="Times New Roman"/>
          <w:sz w:val="28"/>
          <w:szCs w:val="28"/>
          <w:lang w:val="uk-UA"/>
        </w:rPr>
        <w:t>ї тощо</w:t>
      </w:r>
      <w:r w:rsidR="004B22F3" w:rsidRPr="00DB6D9D">
        <w:rPr>
          <w:rFonts w:ascii="Times New Roman" w:hAnsi="Times New Roman" w:cs="Times New Roman"/>
          <w:sz w:val="28"/>
          <w:szCs w:val="28"/>
          <w:lang w:val="uk-UA"/>
        </w:rPr>
        <w:t>) без урахування зміни кінцевого строку подання тендерних пропозицій</w:t>
      </w:r>
      <w:r w:rsidR="00F220F0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змін</w:t>
      </w:r>
      <w:r w:rsidR="004B22F3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до тендерної документації.</w:t>
      </w:r>
    </w:p>
    <w:p w14:paraId="251F3DA2" w14:textId="77777777" w:rsidR="00902F43" w:rsidRPr="00DB6D9D" w:rsidRDefault="004B22F3" w:rsidP="00FA63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948" w:rsidRPr="00DB6D9D">
        <w:rPr>
          <w:rFonts w:ascii="Times New Roman" w:hAnsi="Times New Roman" w:cs="Times New Roman"/>
          <w:sz w:val="28"/>
          <w:szCs w:val="28"/>
          <w:lang w:val="uk-UA"/>
        </w:rPr>
        <w:t>Накладання електронного цифрового підпису (КЕП або ЕЦП) без зазначення в ньому назви юридичної особи, яка подала тендерну пропозицію.</w:t>
      </w:r>
    </w:p>
    <w:p w14:paraId="3A8C3084" w14:textId="77777777" w:rsidR="00902F43" w:rsidRPr="00DB6D9D" w:rsidRDefault="00902F43" w:rsidP="000A3F1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конфіденційною інформаці</w:t>
      </w:r>
      <w:r w:rsidR="00064802" w:rsidRPr="00DB6D9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, яка не може бути визначена </w:t>
      </w:r>
      <w:r w:rsidR="000A3F16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такою 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частини другої статті 28 Закону України «Про публічні закупівлі» (частина 4 Розділу </w:t>
      </w:r>
      <w:r w:rsidRPr="00DB6D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Оцінка тендерної пропозиції</w:t>
      </w:r>
      <w:r w:rsidR="004A29B9" w:rsidRPr="00DB6D9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2E086D" w14:textId="77777777" w:rsidR="00D56E88" w:rsidRPr="00DB6D9D" w:rsidRDefault="00902F43" w:rsidP="00FA632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Завантаження документів, які готували на попередні</w:t>
      </w:r>
      <w:r w:rsidR="00064802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тендери</w:t>
      </w:r>
      <w:r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(не враховують умов ТД на дану закупівлю, яка є оригінальною). </w:t>
      </w:r>
      <w:r w:rsidR="00DA2948" w:rsidRPr="00D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4061A96" w14:textId="77777777" w:rsidR="00D56E88" w:rsidRPr="00DB6D9D" w:rsidRDefault="00D56E88" w:rsidP="00D56E8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36AFED" w14:textId="77777777" w:rsidR="00950FA8" w:rsidRPr="00AA0B4F" w:rsidRDefault="00950FA8" w:rsidP="00950FA8">
      <w:pPr>
        <w:pStyle w:val="a3"/>
        <w:rPr>
          <w:lang w:val="uk-UA"/>
        </w:rPr>
      </w:pPr>
    </w:p>
    <w:sectPr w:rsidR="00950FA8" w:rsidRPr="00AA0B4F" w:rsidSect="00AA0B4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D6A2D"/>
    <w:multiLevelType w:val="multilevel"/>
    <w:tmpl w:val="77DC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4F"/>
    <w:rsid w:val="00064802"/>
    <w:rsid w:val="000A3F16"/>
    <w:rsid w:val="000F1642"/>
    <w:rsid w:val="004A29B9"/>
    <w:rsid w:val="004B22F3"/>
    <w:rsid w:val="00555352"/>
    <w:rsid w:val="0056451D"/>
    <w:rsid w:val="008B30AC"/>
    <w:rsid w:val="00902F43"/>
    <w:rsid w:val="00950FA8"/>
    <w:rsid w:val="00AA0B4F"/>
    <w:rsid w:val="00D27AE0"/>
    <w:rsid w:val="00D56E88"/>
    <w:rsid w:val="00DA2948"/>
    <w:rsid w:val="00DB5A2C"/>
    <w:rsid w:val="00DB6D9D"/>
    <w:rsid w:val="00F220F0"/>
    <w:rsid w:val="00F22BAF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94E"/>
  <w15:docId w15:val="{C400BE53-0AEF-4676-A4B7-569B3B4A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tender01</dc:creator>
  <cp:keywords/>
  <dc:description/>
  <cp:lastModifiedBy>Єгорова Оксана</cp:lastModifiedBy>
  <cp:revision>4</cp:revision>
  <cp:lastPrinted>2020-07-14T13:37:00Z</cp:lastPrinted>
  <dcterms:created xsi:type="dcterms:W3CDTF">2020-07-15T09:01:00Z</dcterms:created>
  <dcterms:modified xsi:type="dcterms:W3CDTF">2020-07-15T09:15:00Z</dcterms:modified>
</cp:coreProperties>
</file>