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314D9CDE" w:rsidR="00F4725C"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sidR="0067349F" w:rsidRPr="0067349F">
        <w:rPr>
          <w:rFonts w:ascii="Times New Roman" w:hAnsi="Times New Roman" w:cs="Times New Roman"/>
          <w:b/>
          <w:bCs/>
          <w:sz w:val="28"/>
          <w:szCs w:val="28"/>
        </w:rPr>
        <w:t xml:space="preserve"> </w:t>
      </w:r>
      <w:r w:rsidR="00AE783C" w:rsidRPr="00AE783C">
        <w:rPr>
          <w:rFonts w:ascii="Times New Roman" w:hAnsi="Times New Roman" w:cs="Times New Roman"/>
          <w:b/>
          <w:bCs/>
          <w:sz w:val="28"/>
          <w:szCs w:val="28"/>
        </w:rPr>
        <w:t xml:space="preserve">18110000-3 </w:t>
      </w:r>
      <w:proofErr w:type="spellStart"/>
      <w:r w:rsidR="00AE783C" w:rsidRPr="00AE783C">
        <w:rPr>
          <w:rFonts w:ascii="Times New Roman" w:hAnsi="Times New Roman" w:cs="Times New Roman"/>
          <w:b/>
          <w:bCs/>
          <w:sz w:val="28"/>
          <w:szCs w:val="28"/>
        </w:rPr>
        <w:t>Формений</w:t>
      </w:r>
      <w:proofErr w:type="spellEnd"/>
      <w:r w:rsidR="00AE783C" w:rsidRPr="00AE783C">
        <w:rPr>
          <w:rFonts w:ascii="Times New Roman" w:hAnsi="Times New Roman" w:cs="Times New Roman"/>
          <w:b/>
          <w:bCs/>
          <w:sz w:val="28"/>
          <w:szCs w:val="28"/>
        </w:rPr>
        <w:t xml:space="preserve"> </w:t>
      </w:r>
      <w:proofErr w:type="spellStart"/>
      <w:r w:rsidR="00AE783C" w:rsidRPr="00AE783C">
        <w:rPr>
          <w:rFonts w:ascii="Times New Roman" w:hAnsi="Times New Roman" w:cs="Times New Roman"/>
          <w:b/>
          <w:bCs/>
          <w:sz w:val="28"/>
          <w:szCs w:val="28"/>
        </w:rPr>
        <w:t>одяг</w:t>
      </w:r>
      <w:proofErr w:type="spellEnd"/>
      <w:r w:rsidR="00AE783C" w:rsidRPr="00AE783C">
        <w:rPr>
          <w:rFonts w:ascii="Times New Roman" w:hAnsi="Times New Roman" w:cs="Times New Roman"/>
          <w:b/>
          <w:bCs/>
          <w:sz w:val="28"/>
          <w:szCs w:val="28"/>
        </w:rPr>
        <w:t xml:space="preserve"> (</w:t>
      </w:r>
      <w:proofErr w:type="spellStart"/>
      <w:r w:rsidR="00AE783C" w:rsidRPr="00AE783C">
        <w:rPr>
          <w:rFonts w:ascii="Times New Roman" w:hAnsi="Times New Roman" w:cs="Times New Roman"/>
          <w:b/>
          <w:bCs/>
          <w:sz w:val="28"/>
          <w:szCs w:val="28"/>
        </w:rPr>
        <w:t>штани</w:t>
      </w:r>
      <w:proofErr w:type="spellEnd"/>
      <w:r w:rsidR="00AE783C" w:rsidRPr="00AE783C">
        <w:rPr>
          <w:rFonts w:ascii="Times New Roman" w:hAnsi="Times New Roman" w:cs="Times New Roman"/>
          <w:b/>
          <w:bCs/>
          <w:sz w:val="28"/>
          <w:szCs w:val="28"/>
        </w:rPr>
        <w:t xml:space="preserve"> </w:t>
      </w:r>
      <w:proofErr w:type="spellStart"/>
      <w:r w:rsidR="00AE783C" w:rsidRPr="00AE783C">
        <w:rPr>
          <w:rFonts w:ascii="Times New Roman" w:hAnsi="Times New Roman" w:cs="Times New Roman"/>
          <w:b/>
          <w:bCs/>
          <w:sz w:val="28"/>
          <w:szCs w:val="28"/>
        </w:rPr>
        <w:t>утеплені</w:t>
      </w:r>
      <w:proofErr w:type="spellEnd"/>
      <w:r w:rsidR="00AE783C" w:rsidRPr="00AE783C">
        <w:rPr>
          <w:rFonts w:ascii="Times New Roman" w:hAnsi="Times New Roman" w:cs="Times New Roman"/>
          <w:b/>
          <w:bCs/>
          <w:sz w:val="28"/>
          <w:szCs w:val="28"/>
        </w:rPr>
        <w:t xml:space="preserve">, куртки </w:t>
      </w:r>
      <w:proofErr w:type="spellStart"/>
      <w:r w:rsidR="00AE783C" w:rsidRPr="00AE783C">
        <w:rPr>
          <w:rFonts w:ascii="Times New Roman" w:hAnsi="Times New Roman" w:cs="Times New Roman"/>
          <w:b/>
          <w:bCs/>
          <w:sz w:val="28"/>
          <w:szCs w:val="28"/>
        </w:rPr>
        <w:t>утеплені</w:t>
      </w:r>
      <w:proofErr w:type="spellEnd"/>
      <w:r w:rsidR="00AE783C" w:rsidRPr="00AE783C">
        <w:rPr>
          <w:rFonts w:ascii="Times New Roman" w:hAnsi="Times New Roman" w:cs="Times New Roman"/>
          <w:b/>
          <w:bCs/>
          <w:sz w:val="28"/>
          <w:szCs w:val="28"/>
        </w:rPr>
        <w:t>)</w:t>
      </w:r>
      <w:r w:rsidR="000F1747" w:rsidRPr="00A9632A">
        <w:rPr>
          <w:rFonts w:ascii="Times New Roman" w:eastAsia="Times New Roman" w:hAnsi="Times New Roman" w:cs="Times New Roman"/>
          <w:b/>
          <w:bCs/>
          <w:sz w:val="28"/>
          <w:szCs w:val="28"/>
          <w:lang w:val="uk-UA" w:eastAsia="ru-RU"/>
        </w:rPr>
        <w:t>.</w:t>
      </w:r>
    </w:p>
    <w:p w14:paraId="7D8DF028" w14:textId="5468DF71"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AE783C" w:rsidRPr="00AE783C">
        <w:rPr>
          <w:rFonts w:ascii="Times New Roman" w:hAnsi="Times New Roman" w:cs="Times New Roman"/>
          <w:b/>
          <w:bCs/>
          <w:sz w:val="28"/>
          <w:szCs w:val="28"/>
          <w:lang w:val="uk-UA"/>
        </w:rPr>
        <w:t>18110000-3 Формений одяг (штани утеплені, куртки утеплені)</w:t>
      </w:r>
      <w:r w:rsidR="00A9632A" w:rsidRPr="00A9632A">
        <w:rPr>
          <w:rFonts w:ascii="Times New Roman" w:hAnsi="Times New Roman" w:cs="Times New Roman"/>
          <w:bCs/>
          <w:sz w:val="28"/>
          <w:szCs w:val="28"/>
          <w:lang w:val="uk-UA"/>
        </w:rPr>
        <w:t xml:space="preserve">, для потреб </w:t>
      </w:r>
      <w:r w:rsidR="0067349F">
        <w:rPr>
          <w:rFonts w:ascii="Times New Roman" w:hAnsi="Times New Roman" w:cs="Times New Roman"/>
          <w:bCs/>
          <w:sz w:val="28"/>
          <w:szCs w:val="28"/>
          <w:lang w:val="uk-UA"/>
        </w:rPr>
        <w:t>Трипільської</w:t>
      </w:r>
      <w:r w:rsidR="000B7BF1">
        <w:rPr>
          <w:rFonts w:ascii="Times New Roman" w:hAnsi="Times New Roman" w:cs="Times New Roman"/>
          <w:bCs/>
          <w:sz w:val="28"/>
          <w:szCs w:val="28"/>
          <w:lang w:val="uk-UA"/>
        </w:rPr>
        <w:t xml:space="preserve"> </w:t>
      </w:r>
      <w:r w:rsidR="0067349F">
        <w:rPr>
          <w:rFonts w:ascii="Times New Roman" w:hAnsi="Times New Roman" w:cs="Times New Roman"/>
          <w:bCs/>
          <w:sz w:val="28"/>
          <w:szCs w:val="28"/>
          <w:lang w:val="uk-UA"/>
        </w:rPr>
        <w:t>ТЕС</w:t>
      </w:r>
      <w:r w:rsidR="00A9632A" w:rsidRPr="00A9632A">
        <w:rPr>
          <w:rFonts w:ascii="Times New Roman" w:hAnsi="Times New Roman" w:cs="Times New Roman"/>
          <w:bCs/>
          <w:sz w:val="28"/>
          <w:szCs w:val="28"/>
          <w:lang w:val="uk-UA"/>
        </w:rPr>
        <w:t xml:space="preserve"> </w:t>
      </w:r>
      <w:r w:rsidR="000B7BF1">
        <w:rPr>
          <w:rFonts w:ascii="Times New Roman" w:hAnsi="Times New Roman" w:cs="Times New Roman"/>
          <w:bCs/>
          <w:sz w:val="28"/>
          <w:szCs w:val="28"/>
          <w:lang w:val="uk-UA"/>
        </w:rPr>
        <w:t xml:space="preserve">та </w:t>
      </w:r>
      <w:r w:rsidR="000B7BF1" w:rsidRPr="000B7BF1">
        <w:rPr>
          <w:rFonts w:ascii="Times New Roman" w:hAnsi="Times New Roman" w:cs="Times New Roman"/>
          <w:bCs/>
          <w:sz w:val="28"/>
          <w:szCs w:val="28"/>
          <w:lang w:val="uk-UA"/>
        </w:rPr>
        <w:t xml:space="preserve">Зміївської ТЕС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50212B91" w:rsidR="009500F8" w:rsidRPr="004E01C1"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4E01C1" w:rsidRPr="004E01C1">
        <w:rPr>
          <w:rFonts w:ascii="Times New Roman" w:eastAsia="Times New Roman" w:hAnsi="Times New Roman" w:cs="Times New Roman"/>
          <w:b/>
          <w:bCs/>
          <w:sz w:val="28"/>
          <w:szCs w:val="28"/>
          <w:u w:val="single"/>
          <w:lang w:val="uk-UA" w:eastAsia="ru-RU"/>
        </w:rPr>
        <w:t>https://prozorro.gov.ua/tender/UA-2023-06-15-005565-a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70E98D5C"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7D8D">
        <w:rPr>
          <w:rFonts w:ascii="Times New Roman" w:hAnsi="Times New Roman" w:cs="Times New Roman"/>
          <w:sz w:val="28"/>
          <w:szCs w:val="28"/>
          <w:lang w:val="uk-UA"/>
        </w:rPr>
        <w:t>Технічн</w:t>
      </w:r>
      <w:r>
        <w:rPr>
          <w:rFonts w:ascii="Times New Roman" w:hAnsi="Times New Roman" w:cs="Times New Roman"/>
          <w:sz w:val="28"/>
          <w:szCs w:val="28"/>
          <w:lang w:val="uk-UA"/>
        </w:rPr>
        <w:t>і</w:t>
      </w:r>
      <w:r w:rsidRPr="00F67D8D">
        <w:rPr>
          <w:rFonts w:ascii="Times New Roman" w:hAnsi="Times New Roman" w:cs="Times New Roman"/>
          <w:sz w:val="28"/>
          <w:szCs w:val="28"/>
          <w:lang w:val="uk-UA"/>
        </w:rPr>
        <w:t xml:space="preserve">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i небезпечними умовами праці, а також роботах, пов'язаних із забрудненням та несприятливими метеорологічними умовами видається спеціальний робочий одяг</w:t>
      </w:r>
      <w:r w:rsidR="00AD66B9">
        <w:rPr>
          <w:rFonts w:ascii="Times New Roman" w:hAnsi="Times New Roman" w:cs="Times New Roman"/>
          <w:sz w:val="28"/>
          <w:szCs w:val="28"/>
          <w:lang w:val="uk-UA"/>
        </w:rPr>
        <w:t>, а саме</w:t>
      </w:r>
      <w:r w:rsidR="00AD66B9" w:rsidRPr="00AD66B9">
        <w:rPr>
          <w:rFonts w:ascii="Arial" w:hAnsi="Arial" w:cs="Arial"/>
          <w:color w:val="454545"/>
          <w:sz w:val="54"/>
          <w:szCs w:val="54"/>
          <w:shd w:val="clear" w:color="auto" w:fill="F0F5F2"/>
          <w:lang w:val="uk-UA"/>
        </w:rPr>
        <w:t xml:space="preserve"> </w:t>
      </w:r>
      <w:r w:rsidR="00AD66B9" w:rsidRPr="00AD66B9">
        <w:rPr>
          <w:rFonts w:ascii="Times New Roman" w:hAnsi="Times New Roman" w:cs="Times New Roman"/>
          <w:sz w:val="28"/>
          <w:szCs w:val="28"/>
          <w:lang w:val="uk-UA"/>
        </w:rPr>
        <w:t>Формений одяг (штани утеплені, куртки утеплені)</w:t>
      </w:r>
      <w:r w:rsidR="00AD66B9">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w:t>
      </w:r>
      <w:r w:rsidR="00AD66B9">
        <w:rPr>
          <w:rFonts w:ascii="Times New Roman" w:hAnsi="Times New Roman" w:cs="Times New Roman"/>
          <w:sz w:val="28"/>
          <w:szCs w:val="28"/>
          <w:lang w:val="uk-UA"/>
        </w:rPr>
        <w:t>Т</w:t>
      </w:r>
      <w:r w:rsidRPr="00F67D8D">
        <w:rPr>
          <w:rFonts w:ascii="Times New Roman" w:hAnsi="Times New Roman" w:cs="Times New Roman"/>
          <w:sz w:val="28"/>
          <w:szCs w:val="28"/>
          <w:lang w:val="uk-UA"/>
        </w:rPr>
        <w:t>а</w:t>
      </w:r>
      <w:r w:rsidR="00AD66B9">
        <w:rPr>
          <w:rFonts w:ascii="Times New Roman" w:hAnsi="Times New Roman" w:cs="Times New Roman"/>
          <w:sz w:val="28"/>
          <w:szCs w:val="28"/>
          <w:lang w:val="uk-UA"/>
        </w:rPr>
        <w:t>кож</w:t>
      </w:r>
      <w:r w:rsidRPr="00F67D8D">
        <w:rPr>
          <w:rFonts w:ascii="Times New Roman" w:hAnsi="Times New Roman" w:cs="Times New Roman"/>
          <w:sz w:val="28"/>
          <w:szCs w:val="28"/>
          <w:lang w:val="uk-UA"/>
        </w:rPr>
        <w:t xml:space="preserve"> </w:t>
      </w:r>
      <w:r w:rsidR="00AD66B9">
        <w:rPr>
          <w:rFonts w:ascii="Times New Roman" w:hAnsi="Times New Roman" w:cs="Times New Roman"/>
          <w:sz w:val="28"/>
          <w:szCs w:val="28"/>
          <w:lang w:val="uk-UA"/>
        </w:rPr>
        <w:t xml:space="preserve">на </w:t>
      </w:r>
      <w:r w:rsidRPr="00F67D8D">
        <w:rPr>
          <w:rFonts w:ascii="Times New Roman" w:hAnsi="Times New Roman" w:cs="Times New Roman"/>
          <w:sz w:val="28"/>
          <w:szCs w:val="28"/>
          <w:lang w:val="uk-UA"/>
        </w:rPr>
        <w:t>виконання «Комплексних заходів для досягнення встановлених нормативів безпеки, гігієни праці, виробничого середовища</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підвищення рівня охорони праці</w:t>
      </w:r>
      <w:r>
        <w:rPr>
          <w:rFonts w:ascii="Times New Roman" w:hAnsi="Times New Roman" w:cs="Times New Roman"/>
          <w:sz w:val="28"/>
          <w:szCs w:val="28"/>
          <w:lang w:val="uk-UA"/>
        </w:rPr>
        <w:t>,</w:t>
      </w:r>
      <w:r w:rsidRPr="00F67D8D">
        <w:rPr>
          <w:rFonts w:ascii="Times New Roman" w:hAnsi="Times New Roman" w:cs="Times New Roman"/>
          <w:sz w:val="28"/>
          <w:szCs w:val="28"/>
          <w:lang w:val="uk-UA"/>
        </w:rPr>
        <w:t xml:space="preserve">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p>
    <w:p w14:paraId="47C0E9E6" w14:textId="4ED9E5D5" w:rsidR="001566DE" w:rsidRDefault="001566DE" w:rsidP="004E62E0">
      <w:pPr>
        <w:jc w:val="both"/>
        <w:rPr>
          <w:rFonts w:ascii="Times New Roman" w:hAnsi="Times New Roman" w:cs="Times New Roman"/>
          <w:b/>
          <w:bCs/>
          <w:sz w:val="28"/>
          <w:szCs w:val="28"/>
          <w:lang w:val="uk-UA"/>
        </w:rPr>
      </w:pPr>
    </w:p>
    <w:p w14:paraId="35E72959" w14:textId="77777777" w:rsidR="00CD2AE0" w:rsidRDefault="00CD2AE0" w:rsidP="004E62E0">
      <w:pPr>
        <w:jc w:val="both"/>
        <w:rPr>
          <w:rFonts w:ascii="Times New Roman" w:hAnsi="Times New Roman" w:cs="Times New Roman"/>
          <w:b/>
          <w:bCs/>
          <w:sz w:val="28"/>
          <w:szCs w:val="28"/>
          <w:lang w:val="uk-UA"/>
        </w:rPr>
      </w:pPr>
    </w:p>
    <w:p w14:paraId="663F2FE6" w14:textId="77777777" w:rsidR="00CD2AE0" w:rsidRDefault="00CD2AE0" w:rsidP="004E62E0">
      <w:pPr>
        <w:jc w:val="both"/>
        <w:rPr>
          <w:rFonts w:ascii="Times New Roman" w:hAnsi="Times New Roman" w:cs="Times New Roman"/>
          <w:b/>
          <w:bCs/>
          <w:sz w:val="28"/>
          <w:szCs w:val="28"/>
          <w:lang w:val="uk-UA"/>
        </w:rPr>
      </w:pPr>
    </w:p>
    <w:p w14:paraId="04F3D974" w14:textId="77777777" w:rsidR="00CD2AE0" w:rsidRDefault="00CD2AE0" w:rsidP="004E62E0">
      <w:pPr>
        <w:jc w:val="both"/>
        <w:rPr>
          <w:rFonts w:ascii="Times New Roman" w:hAnsi="Times New Roman" w:cs="Times New Roman"/>
          <w:b/>
          <w:bCs/>
          <w:sz w:val="28"/>
          <w:szCs w:val="28"/>
          <w:lang w:val="uk-UA"/>
        </w:rPr>
      </w:pPr>
    </w:p>
    <w:p w14:paraId="3D8A04B1" w14:textId="77777777" w:rsidR="00CD2AE0" w:rsidRDefault="00CD2AE0" w:rsidP="004E62E0">
      <w:pPr>
        <w:jc w:val="both"/>
        <w:rPr>
          <w:rFonts w:ascii="Times New Roman" w:hAnsi="Times New Roman" w:cs="Times New Roman"/>
          <w:b/>
          <w:bCs/>
          <w:sz w:val="28"/>
          <w:szCs w:val="28"/>
          <w:lang w:val="uk-UA"/>
        </w:rPr>
      </w:pPr>
    </w:p>
    <w:p w14:paraId="1EDADD5C" w14:textId="77777777" w:rsidR="00CD2AE0" w:rsidRDefault="00CD2AE0" w:rsidP="00CD2AE0">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4D6ADFE6" w14:textId="77777777" w:rsidR="00CD2AE0" w:rsidRPr="004A6740" w:rsidRDefault="00CD2AE0" w:rsidP="00CD2AE0">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 xml:space="preserve">Код ДК 021:2015 </w:t>
      </w:r>
      <w:r>
        <w:rPr>
          <w:rFonts w:ascii="Times New Roman" w:hAnsi="Times New Roman" w:cs="Times New Roman"/>
          <w:b/>
          <w:bCs/>
          <w:sz w:val="28"/>
          <w:szCs w:val="28"/>
          <w:lang w:val="uk-UA"/>
        </w:rPr>
        <w:t>- 44110</w:t>
      </w:r>
      <w:r w:rsidRPr="00684319">
        <w:rPr>
          <w:rFonts w:ascii="Times New Roman" w:hAnsi="Times New Roman" w:cs="Times New Roman"/>
          <w:b/>
          <w:sz w:val="28"/>
          <w:szCs w:val="28"/>
          <w:lang w:val="uk-UA"/>
        </w:rPr>
        <w:t>000-</w:t>
      </w:r>
      <w:r>
        <w:rPr>
          <w:rFonts w:ascii="Times New Roman" w:hAnsi="Times New Roman" w:cs="Times New Roman"/>
          <w:b/>
          <w:sz w:val="28"/>
          <w:szCs w:val="28"/>
          <w:lang w:val="uk-UA"/>
        </w:rPr>
        <w:t>4</w:t>
      </w:r>
      <w:r w:rsidRPr="00684319">
        <w:rPr>
          <w:rFonts w:ascii="Times New Roman" w:hAnsi="Times New Roman" w:cs="Times New Roman"/>
          <w:b/>
          <w:sz w:val="28"/>
          <w:szCs w:val="28"/>
          <w:lang w:val="uk-UA"/>
        </w:rPr>
        <w:t xml:space="preserve"> </w:t>
      </w:r>
      <w:r>
        <w:rPr>
          <w:rFonts w:ascii="Times New Roman" w:eastAsia="Times New Roman" w:hAnsi="Times New Roman" w:cs="Times New Roman"/>
          <w:b/>
          <w:bCs/>
          <w:color w:val="000000"/>
          <w:sz w:val="28"/>
          <w:szCs w:val="28"/>
          <w:lang w:val="uk-UA" w:eastAsia="uk-UA"/>
        </w:rPr>
        <w:t>Конструкційні матеріали (Прокат фасонний)</w:t>
      </w:r>
    </w:p>
    <w:p w14:paraId="181C645B" w14:textId="77777777" w:rsidR="00CD2AE0" w:rsidRPr="005C03D7" w:rsidRDefault="00CD2AE0" w:rsidP="00CD2AE0">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 xml:space="preserve">відповідно до Закону України «Про </w:t>
      </w:r>
      <w:r w:rsidRPr="005C03D7">
        <w:rPr>
          <w:rFonts w:ascii="Times New Roman" w:eastAsia="SimSun" w:hAnsi="Times New Roman" w:cs="Times New Roman"/>
          <w:bCs/>
          <w:sz w:val="28"/>
          <w:szCs w:val="28"/>
          <w:lang w:val="uk-UA" w:eastAsia="zh-CN"/>
        </w:rPr>
        <w:t>публічні закупівлі» з урахуванням</w:t>
      </w:r>
      <w:r w:rsidRPr="005C03D7">
        <w:rPr>
          <w:rFonts w:ascii="Times New Roman" w:eastAsia="Times New Roman" w:hAnsi="Times New Roman" w:cs="Times New Roman"/>
          <w:bCs/>
          <w:sz w:val="28"/>
          <w:szCs w:val="28"/>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w:t>
      </w:r>
      <w:r w:rsidRPr="005C03D7">
        <w:rPr>
          <w:rFonts w:ascii="Times New Roman" w:hAnsi="Times New Roman" w:cs="Times New Roman"/>
          <w:bCs/>
          <w:sz w:val="28"/>
          <w:szCs w:val="28"/>
          <w:lang w:val="uk-UA"/>
        </w:rPr>
        <w:t xml:space="preserve">на закупівлю товарів за кодом ДК 021:2015 - </w:t>
      </w:r>
      <w:r w:rsidRPr="004A6740">
        <w:rPr>
          <w:rFonts w:ascii="Times New Roman" w:hAnsi="Times New Roman" w:cs="Times New Roman"/>
          <w:sz w:val="28"/>
          <w:szCs w:val="28"/>
          <w:lang w:val="uk-UA"/>
        </w:rPr>
        <w:t xml:space="preserve">44110000-4 </w:t>
      </w:r>
      <w:r w:rsidRPr="004A6740">
        <w:rPr>
          <w:rFonts w:ascii="Times New Roman" w:eastAsia="Times New Roman" w:hAnsi="Times New Roman" w:cs="Times New Roman"/>
          <w:color w:val="000000"/>
          <w:sz w:val="28"/>
          <w:szCs w:val="28"/>
          <w:lang w:val="uk-UA" w:eastAsia="uk-UA"/>
        </w:rPr>
        <w:t>Конструкційні матеріали (Прокат фасонний)</w:t>
      </w:r>
      <w:r w:rsidRPr="005C03D7">
        <w:rPr>
          <w:rFonts w:ascii="Times New Roman" w:eastAsia="Times New Roman" w:hAnsi="Times New Roman" w:cs="Times New Roman"/>
          <w:bCs/>
          <w:sz w:val="28"/>
          <w:szCs w:val="28"/>
          <w:lang w:val="uk-UA" w:eastAsia="ru-RU"/>
        </w:rPr>
        <w:t xml:space="preserve">, </w:t>
      </w:r>
      <w:r w:rsidRPr="005C03D7">
        <w:rPr>
          <w:rFonts w:ascii="Times New Roman" w:hAnsi="Times New Roman" w:cs="Times New Roman"/>
          <w:bCs/>
          <w:sz w:val="28"/>
          <w:szCs w:val="28"/>
          <w:lang w:val="uk-UA"/>
        </w:rPr>
        <w:t>для потреб Зміївської</w:t>
      </w:r>
      <w:r>
        <w:rPr>
          <w:rFonts w:ascii="Times New Roman" w:hAnsi="Times New Roman" w:cs="Times New Roman"/>
          <w:bCs/>
          <w:sz w:val="28"/>
          <w:szCs w:val="28"/>
          <w:lang w:val="uk-UA"/>
        </w:rPr>
        <w:t xml:space="preserve"> та Трипільської</w:t>
      </w:r>
      <w:r w:rsidRPr="005C03D7">
        <w:rPr>
          <w:rFonts w:ascii="Times New Roman" w:hAnsi="Times New Roman" w:cs="Times New Roman"/>
          <w:bCs/>
          <w:sz w:val="28"/>
          <w:szCs w:val="28"/>
          <w:lang w:val="uk-UA"/>
        </w:rPr>
        <w:t xml:space="preserve"> ТЕС</w:t>
      </w:r>
      <w:r w:rsidRPr="005C03D7">
        <w:rPr>
          <w:rFonts w:ascii="Times New Roman" w:eastAsia="Times New Roman" w:hAnsi="Times New Roman" w:cs="Times New Roman"/>
          <w:bCs/>
          <w:sz w:val="28"/>
          <w:szCs w:val="28"/>
          <w:lang w:val="uk-UA" w:eastAsia="ru-RU"/>
        </w:rPr>
        <w:t>.</w:t>
      </w:r>
    </w:p>
    <w:p w14:paraId="1442BCD2" w14:textId="77777777" w:rsidR="00CD2AE0" w:rsidRPr="00030122" w:rsidRDefault="00CD2AE0" w:rsidP="00CD2AE0">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5F527BE2" w14:textId="77777777" w:rsidR="00CD2AE0" w:rsidRPr="00E71E1C" w:rsidRDefault="00CD2AE0" w:rsidP="00CD2AE0">
      <w:pPr>
        <w:pStyle w:val="a6"/>
        <w:numPr>
          <w:ilvl w:val="0"/>
          <w:numId w:val="1"/>
        </w:numPr>
        <w:spacing w:line="360" w:lineRule="auto"/>
        <w:ind w:left="0" w:firstLine="567"/>
        <w:jc w:val="both"/>
        <w:rPr>
          <w:rFonts w:ascii="Times New Roman" w:hAnsi="Times New Roman" w:cs="Times New Roman"/>
          <w:sz w:val="28"/>
          <w:szCs w:val="28"/>
          <w:lang w:val="uk-UA"/>
        </w:rPr>
      </w:pPr>
      <w:hyperlink r:id="rId5" w:history="1">
        <w:r w:rsidRPr="00E71E1C">
          <w:rPr>
            <w:rStyle w:val="a3"/>
            <w:rFonts w:ascii="Times New Roman" w:hAnsi="Times New Roman" w:cs="Times New Roman"/>
            <w:sz w:val="28"/>
            <w:szCs w:val="28"/>
          </w:rPr>
          <w:t>https</w:t>
        </w:r>
        <w:r w:rsidRPr="00E71E1C">
          <w:rPr>
            <w:rStyle w:val="a3"/>
            <w:rFonts w:ascii="Times New Roman" w:hAnsi="Times New Roman" w:cs="Times New Roman"/>
            <w:sz w:val="28"/>
            <w:szCs w:val="28"/>
            <w:lang w:val="uk-UA"/>
          </w:rPr>
          <w:t>://</w:t>
        </w:r>
        <w:r w:rsidRPr="00E71E1C">
          <w:rPr>
            <w:rStyle w:val="a3"/>
            <w:rFonts w:ascii="Times New Roman" w:hAnsi="Times New Roman" w:cs="Times New Roman"/>
            <w:sz w:val="28"/>
            <w:szCs w:val="28"/>
          </w:rPr>
          <w:t>prozorro</w:t>
        </w:r>
        <w:r w:rsidRPr="00E71E1C">
          <w:rPr>
            <w:rStyle w:val="a3"/>
            <w:rFonts w:ascii="Times New Roman" w:hAnsi="Times New Roman" w:cs="Times New Roman"/>
            <w:sz w:val="28"/>
            <w:szCs w:val="28"/>
            <w:lang w:val="uk-UA"/>
          </w:rPr>
          <w:t>.</w:t>
        </w:r>
        <w:r w:rsidRPr="00E71E1C">
          <w:rPr>
            <w:rStyle w:val="a3"/>
            <w:rFonts w:ascii="Times New Roman" w:hAnsi="Times New Roman" w:cs="Times New Roman"/>
            <w:sz w:val="28"/>
            <w:szCs w:val="28"/>
          </w:rPr>
          <w:t>gov</w:t>
        </w:r>
        <w:r w:rsidRPr="00E71E1C">
          <w:rPr>
            <w:rStyle w:val="a3"/>
            <w:rFonts w:ascii="Times New Roman" w:hAnsi="Times New Roman" w:cs="Times New Roman"/>
            <w:sz w:val="28"/>
            <w:szCs w:val="28"/>
            <w:lang w:val="uk-UA"/>
          </w:rPr>
          <w:t>.</w:t>
        </w:r>
        <w:r w:rsidRPr="00E71E1C">
          <w:rPr>
            <w:rStyle w:val="a3"/>
            <w:rFonts w:ascii="Times New Roman" w:hAnsi="Times New Roman" w:cs="Times New Roman"/>
            <w:sz w:val="28"/>
            <w:szCs w:val="28"/>
          </w:rPr>
          <w:t>ua</w:t>
        </w:r>
        <w:r w:rsidRPr="00E71E1C">
          <w:rPr>
            <w:rStyle w:val="a3"/>
            <w:rFonts w:ascii="Times New Roman" w:hAnsi="Times New Roman" w:cs="Times New Roman"/>
            <w:sz w:val="28"/>
            <w:szCs w:val="28"/>
            <w:lang w:val="uk-UA"/>
          </w:rPr>
          <w:t>/</w:t>
        </w:r>
        <w:r w:rsidRPr="00E71E1C">
          <w:rPr>
            <w:rStyle w:val="a3"/>
            <w:rFonts w:ascii="Times New Roman" w:hAnsi="Times New Roman" w:cs="Times New Roman"/>
            <w:sz w:val="28"/>
            <w:szCs w:val="28"/>
          </w:rPr>
          <w:t>tender</w:t>
        </w:r>
        <w:r w:rsidRPr="00E71E1C">
          <w:rPr>
            <w:rStyle w:val="a3"/>
            <w:rFonts w:ascii="Times New Roman" w:hAnsi="Times New Roman" w:cs="Times New Roman"/>
            <w:sz w:val="28"/>
            <w:szCs w:val="28"/>
            <w:lang w:val="uk-UA"/>
          </w:rPr>
          <w:t>/</w:t>
        </w:r>
        <w:r w:rsidRPr="00E71E1C">
          <w:rPr>
            <w:rStyle w:val="a3"/>
            <w:rFonts w:ascii="Times New Roman" w:hAnsi="Times New Roman" w:cs="Times New Roman"/>
            <w:sz w:val="28"/>
            <w:szCs w:val="28"/>
          </w:rPr>
          <w:t>UA</w:t>
        </w:r>
        <w:r w:rsidRPr="00E71E1C">
          <w:rPr>
            <w:rStyle w:val="a3"/>
            <w:rFonts w:ascii="Times New Roman" w:hAnsi="Times New Roman" w:cs="Times New Roman"/>
            <w:sz w:val="28"/>
            <w:szCs w:val="28"/>
            <w:lang w:val="uk-UA"/>
          </w:rPr>
          <w:t>-2023-06-15-008183-</w:t>
        </w:r>
        <w:r w:rsidRPr="00E71E1C">
          <w:rPr>
            <w:rStyle w:val="a3"/>
            <w:rFonts w:ascii="Times New Roman" w:hAnsi="Times New Roman" w:cs="Times New Roman"/>
            <w:sz w:val="28"/>
            <w:szCs w:val="28"/>
          </w:rPr>
          <w:t>a</w:t>
        </w:r>
      </w:hyperlink>
    </w:p>
    <w:p w14:paraId="7A6784C2" w14:textId="77777777" w:rsidR="00CD2AE0" w:rsidRDefault="00CD2AE0" w:rsidP="00CD2AE0">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1" w:name="_Hlk67399506"/>
    </w:p>
    <w:p w14:paraId="705D09C0" w14:textId="77777777" w:rsidR="00CD2AE0" w:rsidRPr="00030122" w:rsidRDefault="00CD2AE0" w:rsidP="00CD2AE0">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1"/>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02EB7B03" w14:textId="77777777" w:rsidR="00CD2AE0" w:rsidRPr="00A9632A" w:rsidRDefault="00CD2AE0" w:rsidP="004E62E0">
      <w:pPr>
        <w:jc w:val="both"/>
        <w:rPr>
          <w:rFonts w:ascii="Times New Roman" w:hAnsi="Times New Roman" w:cs="Times New Roman"/>
          <w:b/>
          <w:bCs/>
          <w:sz w:val="28"/>
          <w:szCs w:val="28"/>
          <w:lang w:val="uk-UA"/>
        </w:rPr>
      </w:pPr>
    </w:p>
    <w:sectPr w:rsidR="00CD2AE0"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47FC"/>
    <w:rsid w:val="000B7BF1"/>
    <w:rsid w:val="000F1747"/>
    <w:rsid w:val="000F4040"/>
    <w:rsid w:val="000F7483"/>
    <w:rsid w:val="00103142"/>
    <w:rsid w:val="001566DE"/>
    <w:rsid w:val="00192F99"/>
    <w:rsid w:val="001A085B"/>
    <w:rsid w:val="001A2CEF"/>
    <w:rsid w:val="001B2159"/>
    <w:rsid w:val="001C1BF6"/>
    <w:rsid w:val="002A6E80"/>
    <w:rsid w:val="002B1F22"/>
    <w:rsid w:val="00351881"/>
    <w:rsid w:val="00355EF1"/>
    <w:rsid w:val="00456BDA"/>
    <w:rsid w:val="00496089"/>
    <w:rsid w:val="004C541D"/>
    <w:rsid w:val="004E01C1"/>
    <w:rsid w:val="004E62E0"/>
    <w:rsid w:val="005424E6"/>
    <w:rsid w:val="00592731"/>
    <w:rsid w:val="005B345A"/>
    <w:rsid w:val="005C4780"/>
    <w:rsid w:val="005D4EC9"/>
    <w:rsid w:val="00606C47"/>
    <w:rsid w:val="006400D2"/>
    <w:rsid w:val="00662A99"/>
    <w:rsid w:val="0067349F"/>
    <w:rsid w:val="007B1414"/>
    <w:rsid w:val="00827EFB"/>
    <w:rsid w:val="008751EF"/>
    <w:rsid w:val="008A7C13"/>
    <w:rsid w:val="00931513"/>
    <w:rsid w:val="00936761"/>
    <w:rsid w:val="009500F8"/>
    <w:rsid w:val="00991FC2"/>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70E3D"/>
    <w:rsid w:val="00C8395F"/>
    <w:rsid w:val="00CC44CE"/>
    <w:rsid w:val="00CD2AE0"/>
    <w:rsid w:val="00D00A11"/>
    <w:rsid w:val="00D05E4C"/>
    <w:rsid w:val="00D06127"/>
    <w:rsid w:val="00D36840"/>
    <w:rsid w:val="00DC2434"/>
    <w:rsid w:val="00E4332A"/>
    <w:rsid w:val="00E51598"/>
    <w:rsid w:val="00EB09A0"/>
    <w:rsid w:val="00EC2239"/>
    <w:rsid w:val="00EF582A"/>
    <w:rsid w:val="00F4725C"/>
    <w:rsid w:val="00F53203"/>
    <w:rsid w:val="00F61280"/>
    <w:rsid w:val="00F6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6-15-00818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2023-06-15T10:31:00Z</dcterms:created>
  <dcterms:modified xsi:type="dcterms:W3CDTF">2023-06-15T11:12:00Z</dcterms:modified>
</cp:coreProperties>
</file>