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C9F5"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ПРОТОКОЛ № </w:t>
      </w:r>
      <w:r w:rsidR="00F202E4">
        <w:rPr>
          <w:rFonts w:ascii="Times New Roman" w:eastAsia="Times New Roman" w:hAnsi="Times New Roman"/>
          <w:b/>
          <w:sz w:val="28"/>
          <w:szCs w:val="28"/>
          <w:lang w:val="uk-UA" w:eastAsia="uk-UA"/>
        </w:rPr>
        <w:t>2</w:t>
      </w:r>
      <w:r w:rsidR="00AC66AC">
        <w:rPr>
          <w:rFonts w:ascii="Times New Roman" w:eastAsia="Times New Roman" w:hAnsi="Times New Roman"/>
          <w:b/>
          <w:sz w:val="28"/>
          <w:szCs w:val="28"/>
          <w:lang w:val="uk-UA" w:eastAsia="uk-UA"/>
        </w:rPr>
        <w:t>5</w:t>
      </w:r>
      <w:r w:rsidRPr="000D24D7">
        <w:rPr>
          <w:rFonts w:ascii="Times New Roman" w:eastAsia="Times New Roman" w:hAnsi="Times New Roman"/>
          <w:b/>
          <w:sz w:val="28"/>
          <w:szCs w:val="28"/>
          <w:lang w:val="uk-UA" w:eastAsia="uk-UA"/>
        </w:rPr>
        <w:t>/2020</w:t>
      </w:r>
    </w:p>
    <w:p w14:paraId="5173989D" w14:textId="77777777" w:rsidR="00FF2A3E" w:rsidRPr="000D24D7"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з</w:t>
      </w:r>
      <w:r w:rsidR="00FF2A3E" w:rsidRPr="000D24D7">
        <w:rPr>
          <w:rFonts w:ascii="Times New Roman" w:eastAsia="Times New Roman" w:hAnsi="Times New Roman"/>
          <w:b/>
          <w:sz w:val="28"/>
          <w:szCs w:val="28"/>
          <w:lang w:val="uk-UA" w:eastAsia="uk-UA"/>
        </w:rPr>
        <w:t>асідання</w:t>
      </w:r>
      <w:r w:rsidRPr="000D24D7">
        <w:rPr>
          <w:rFonts w:ascii="Times New Roman" w:eastAsia="Times New Roman" w:hAnsi="Times New Roman"/>
          <w:b/>
          <w:sz w:val="28"/>
          <w:szCs w:val="28"/>
          <w:lang w:val="uk-UA" w:eastAsia="uk-UA"/>
        </w:rPr>
        <w:t xml:space="preserve"> </w:t>
      </w:r>
      <w:r w:rsidR="00FF2A3E" w:rsidRPr="000D24D7">
        <w:rPr>
          <w:rFonts w:ascii="Times New Roman" w:eastAsia="Times New Roman" w:hAnsi="Times New Roman"/>
          <w:b/>
          <w:sz w:val="28"/>
          <w:szCs w:val="28"/>
          <w:lang w:val="uk-UA" w:eastAsia="uk-UA"/>
        </w:rPr>
        <w:t>Наглядової ради</w:t>
      </w:r>
    </w:p>
    <w:p w14:paraId="5AB2AC5B"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Публічного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акціонерного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товариства «Центренерго»</w:t>
      </w:r>
    </w:p>
    <w:p w14:paraId="138AF96D" w14:textId="77777777" w:rsidR="00FF2A3E" w:rsidRPr="006B2CB0"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558F8052" w14:textId="77777777" w:rsidR="00290105" w:rsidRPr="006B2CB0" w:rsidRDefault="008C543E"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м. Київ</w:t>
      </w:r>
      <w:r w:rsidR="00272BE5" w:rsidRPr="006B2CB0">
        <w:rPr>
          <w:rFonts w:ascii="Times New Roman" w:eastAsia="Times New Roman" w:hAnsi="Times New Roman"/>
          <w:sz w:val="28"/>
          <w:szCs w:val="28"/>
          <w:lang w:val="uk-UA" w:eastAsia="uk-UA"/>
        </w:rPr>
        <w:t xml:space="preserve">                      </w:t>
      </w:r>
      <w:r w:rsidR="00290105"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845A09" w:rsidRPr="006B2CB0">
        <w:rPr>
          <w:rFonts w:ascii="Times New Roman" w:eastAsia="Times New Roman" w:hAnsi="Times New Roman"/>
          <w:sz w:val="28"/>
          <w:szCs w:val="28"/>
          <w:lang w:val="uk-UA" w:eastAsia="uk-UA"/>
        </w:rPr>
        <w:t xml:space="preserve">                              </w:t>
      </w:r>
      <w:r w:rsidR="00ED3520">
        <w:rPr>
          <w:rFonts w:ascii="Times New Roman" w:eastAsia="Times New Roman" w:hAnsi="Times New Roman"/>
          <w:sz w:val="28"/>
          <w:szCs w:val="28"/>
          <w:lang w:val="uk-UA" w:eastAsia="uk-UA"/>
        </w:rPr>
        <w:t xml:space="preserve">        </w:t>
      </w:r>
      <w:r w:rsidR="004C4E0B">
        <w:rPr>
          <w:rFonts w:ascii="Times New Roman" w:eastAsia="Times New Roman" w:hAnsi="Times New Roman"/>
          <w:sz w:val="28"/>
          <w:szCs w:val="28"/>
          <w:lang w:val="en-US" w:eastAsia="uk-UA"/>
        </w:rPr>
        <w:t>14</w:t>
      </w:r>
      <w:r w:rsidR="00F202E4">
        <w:rPr>
          <w:rFonts w:ascii="Times New Roman" w:eastAsia="Times New Roman" w:hAnsi="Times New Roman"/>
          <w:sz w:val="28"/>
          <w:szCs w:val="28"/>
          <w:lang w:val="uk-UA" w:eastAsia="uk-UA"/>
        </w:rPr>
        <w:t xml:space="preserve"> </w:t>
      </w:r>
      <w:r w:rsidR="00047730">
        <w:rPr>
          <w:rFonts w:ascii="Times New Roman" w:eastAsia="Times New Roman" w:hAnsi="Times New Roman"/>
          <w:sz w:val="28"/>
          <w:szCs w:val="28"/>
          <w:lang w:val="uk-UA" w:eastAsia="uk-UA"/>
        </w:rPr>
        <w:t>грудня</w:t>
      </w:r>
      <w:r w:rsidR="005F4CAC"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2020 року</w:t>
      </w:r>
    </w:p>
    <w:p w14:paraId="7D3AACB1" w14:textId="77777777" w:rsidR="00FF2A3E" w:rsidRPr="006B2CB0" w:rsidRDefault="00845A09"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                                                                                        </w:t>
      </w:r>
      <w:r w:rsidR="00ED3520">
        <w:rPr>
          <w:rFonts w:ascii="Times New Roman" w:eastAsia="Times New Roman" w:hAnsi="Times New Roman"/>
          <w:sz w:val="28"/>
          <w:szCs w:val="28"/>
          <w:lang w:val="uk-UA" w:eastAsia="uk-UA"/>
        </w:rPr>
        <w:t xml:space="preserve">        </w:t>
      </w:r>
      <w:r w:rsidR="00FB0D65">
        <w:rPr>
          <w:rFonts w:ascii="Times New Roman" w:eastAsia="Times New Roman" w:hAnsi="Times New Roman"/>
          <w:sz w:val="28"/>
          <w:szCs w:val="28"/>
          <w:lang w:val="uk-UA" w:eastAsia="uk-UA"/>
        </w:rPr>
        <w:t>1</w:t>
      </w:r>
      <w:r w:rsidR="00535185" w:rsidRPr="006B2CB0">
        <w:rPr>
          <w:rFonts w:ascii="Times New Roman" w:eastAsia="Times New Roman" w:hAnsi="Times New Roman"/>
          <w:sz w:val="28"/>
          <w:szCs w:val="28"/>
          <w:lang w:val="uk-UA" w:eastAsia="uk-UA"/>
        </w:rPr>
        <w:t>0-00</w:t>
      </w:r>
    </w:p>
    <w:p w14:paraId="4EFFF983"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6B2CB0">
        <w:rPr>
          <w:rFonts w:ascii="Times New Roman" w:eastAsia="Times New Roman" w:hAnsi="Times New Roman"/>
          <w:sz w:val="28"/>
          <w:szCs w:val="28"/>
          <w:lang w:val="uk-UA" w:eastAsia="uk-UA"/>
        </w:rPr>
        <w:t>Місце</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проведення</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 xml:space="preserve">засідання – вул. Генерала </w:t>
      </w:r>
      <w:proofErr w:type="spellStart"/>
      <w:r w:rsidRPr="006B2CB0">
        <w:rPr>
          <w:rFonts w:ascii="Times New Roman" w:eastAsia="Times New Roman" w:hAnsi="Times New Roman"/>
          <w:sz w:val="28"/>
          <w:szCs w:val="28"/>
          <w:lang w:val="uk-UA" w:eastAsia="uk-UA"/>
        </w:rPr>
        <w:t>Алмазова</w:t>
      </w:r>
      <w:proofErr w:type="spellEnd"/>
      <w:r w:rsidRPr="006B2CB0">
        <w:rPr>
          <w:rFonts w:ascii="Times New Roman" w:eastAsia="Times New Roman" w:hAnsi="Times New Roman"/>
          <w:sz w:val="28"/>
          <w:szCs w:val="28"/>
          <w:lang w:val="uk-UA" w:eastAsia="uk-UA"/>
        </w:rPr>
        <w:t>, 18/9</w:t>
      </w:r>
      <w:r w:rsidR="008C543E" w:rsidRPr="006B2CB0">
        <w:rPr>
          <w:rFonts w:ascii="Times New Roman" w:eastAsia="Times New Roman" w:hAnsi="Times New Roman"/>
          <w:sz w:val="28"/>
          <w:szCs w:val="28"/>
          <w:lang w:val="uk-UA" w:eastAsia="uk-UA"/>
        </w:rPr>
        <w:t xml:space="preserve">, </w:t>
      </w:r>
      <w:proofErr w:type="spellStart"/>
      <w:r w:rsidR="008C543E" w:rsidRPr="006B2CB0">
        <w:rPr>
          <w:rFonts w:ascii="Times New Roman" w:eastAsia="Times New Roman" w:hAnsi="Times New Roman"/>
          <w:sz w:val="28"/>
          <w:szCs w:val="28"/>
          <w:lang w:val="uk-UA" w:eastAsia="uk-UA"/>
        </w:rPr>
        <w:t>каб</w:t>
      </w:r>
      <w:proofErr w:type="spellEnd"/>
      <w:r w:rsidR="005F4CAC" w:rsidRPr="006B2CB0">
        <w:rPr>
          <w:rFonts w:ascii="Times New Roman" w:eastAsia="Times New Roman" w:hAnsi="Times New Roman"/>
          <w:sz w:val="28"/>
          <w:szCs w:val="28"/>
          <w:lang w:val="uk-UA" w:eastAsia="uk-UA"/>
        </w:rPr>
        <w:t>.</w:t>
      </w:r>
      <w:r w:rsidR="008C543E" w:rsidRPr="006B2CB0">
        <w:rPr>
          <w:rFonts w:ascii="Times New Roman" w:eastAsia="Times New Roman" w:hAnsi="Times New Roman"/>
          <w:sz w:val="28"/>
          <w:szCs w:val="28"/>
          <w:lang w:val="uk-UA" w:eastAsia="uk-UA"/>
        </w:rPr>
        <w:t xml:space="preserve"> 716.</w:t>
      </w:r>
    </w:p>
    <w:p w14:paraId="4D13F021"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10EFFE27" w14:textId="77777777" w:rsidR="00FF2A3E" w:rsidRPr="006B2CB0" w:rsidRDefault="008D4514" w:rsidP="006B2CB0">
      <w:pPr>
        <w:spacing w:after="0" w:line="276" w:lineRule="auto"/>
        <w:ind w:right="-159"/>
        <w:jc w:val="both"/>
        <w:rPr>
          <w:rFonts w:ascii="Times New Roman" w:eastAsia="Times New Roman" w:hAnsi="Times New Roman"/>
          <w:sz w:val="28"/>
          <w:szCs w:val="28"/>
          <w:lang w:val="uk-UA" w:eastAsia="uk-UA"/>
        </w:rPr>
      </w:pPr>
      <w:bookmarkStart w:id="0" w:name="_Hlk43805161"/>
      <w:r w:rsidRPr="006B2CB0">
        <w:rPr>
          <w:rFonts w:ascii="Times New Roman" w:eastAsia="Times New Roman" w:hAnsi="Times New Roman"/>
          <w:b/>
          <w:sz w:val="28"/>
          <w:szCs w:val="28"/>
          <w:lang w:val="uk-UA" w:eastAsia="uk-UA"/>
        </w:rPr>
        <w:t xml:space="preserve">Присутні </w:t>
      </w:r>
      <w:r w:rsidR="00186325" w:rsidRPr="006B2CB0">
        <w:rPr>
          <w:rFonts w:ascii="Times New Roman" w:eastAsia="Times New Roman" w:hAnsi="Times New Roman"/>
          <w:b/>
          <w:sz w:val="28"/>
          <w:szCs w:val="28"/>
          <w:lang w:val="uk-UA" w:eastAsia="uk-UA"/>
        </w:rPr>
        <w:t>ч</w:t>
      </w:r>
      <w:r w:rsidR="00D50C40" w:rsidRPr="006B2CB0">
        <w:rPr>
          <w:rFonts w:ascii="Times New Roman" w:eastAsia="Times New Roman" w:hAnsi="Times New Roman"/>
          <w:b/>
          <w:sz w:val="28"/>
          <w:szCs w:val="28"/>
          <w:lang w:val="uk-UA" w:eastAsia="uk-UA"/>
        </w:rPr>
        <w:t>лени наглядової ради</w:t>
      </w:r>
      <w:r w:rsidR="00FF2A3E" w:rsidRPr="006B2CB0">
        <w:rPr>
          <w:rFonts w:ascii="Times New Roman" w:eastAsia="Times New Roman" w:hAnsi="Times New Roman"/>
          <w:b/>
          <w:sz w:val="28"/>
          <w:szCs w:val="28"/>
          <w:lang w:val="uk-UA" w:eastAsia="uk-UA"/>
        </w:rPr>
        <w:t>:</w:t>
      </w:r>
      <w:bookmarkEnd w:id="0"/>
    </w:p>
    <w:p w14:paraId="61F5E1AD" w14:textId="77777777" w:rsidR="00FF2A3E" w:rsidRPr="006B2CB0" w:rsidRDefault="00FF2A3E" w:rsidP="006B2CB0">
      <w:pPr>
        <w:spacing w:after="0" w:line="276" w:lineRule="auto"/>
        <w:ind w:left="567" w:right="-159"/>
        <w:jc w:val="both"/>
        <w:rPr>
          <w:rFonts w:ascii="Times New Roman" w:hAnsi="Times New Roman"/>
          <w:sz w:val="28"/>
          <w:szCs w:val="28"/>
          <w:lang w:val="uk-UA"/>
        </w:rPr>
      </w:pPr>
      <w:proofErr w:type="spellStart"/>
      <w:r w:rsidRPr="006B2CB0">
        <w:rPr>
          <w:rFonts w:ascii="Times New Roman" w:hAnsi="Times New Roman"/>
          <w:sz w:val="28"/>
          <w:szCs w:val="28"/>
          <w:lang w:val="uk-UA"/>
        </w:rPr>
        <w:t>Слепкань</w:t>
      </w:r>
      <w:proofErr w:type="spellEnd"/>
      <w:r w:rsidRPr="006B2CB0">
        <w:rPr>
          <w:rFonts w:ascii="Times New Roman" w:hAnsi="Times New Roman"/>
          <w:sz w:val="28"/>
          <w:szCs w:val="28"/>
          <w:lang w:val="uk-UA"/>
        </w:rPr>
        <w:t xml:space="preserve"> Сергій Петрович </w:t>
      </w:r>
    </w:p>
    <w:p w14:paraId="30DF9CF0" w14:textId="77777777" w:rsidR="008C543E" w:rsidRPr="006B2CB0" w:rsidRDefault="008C543E" w:rsidP="006B2CB0">
      <w:pPr>
        <w:spacing w:after="0" w:line="276" w:lineRule="auto"/>
        <w:ind w:right="-159" w:firstLine="567"/>
        <w:jc w:val="both"/>
        <w:rPr>
          <w:rFonts w:ascii="Times New Roman" w:eastAsia="Times New Roman" w:hAnsi="Times New Roman"/>
          <w:b/>
          <w:sz w:val="28"/>
          <w:szCs w:val="28"/>
          <w:lang w:val="uk-UA" w:eastAsia="uk-UA"/>
        </w:rPr>
      </w:pPr>
      <w:r w:rsidRPr="006B2CB0">
        <w:rPr>
          <w:rFonts w:ascii="Times New Roman" w:hAnsi="Times New Roman"/>
          <w:sz w:val="28"/>
          <w:szCs w:val="28"/>
          <w:lang w:val="uk-UA"/>
        </w:rPr>
        <w:t>Шевчук Олеся Михайлівна</w:t>
      </w:r>
    </w:p>
    <w:p w14:paraId="0D947D08" w14:textId="77777777" w:rsidR="00FF2A3E" w:rsidRPr="006B2CB0" w:rsidRDefault="00FF2A3E" w:rsidP="006B2CB0">
      <w:pPr>
        <w:spacing w:after="0" w:line="276" w:lineRule="auto"/>
        <w:ind w:left="567" w:right="-159"/>
        <w:jc w:val="both"/>
        <w:rPr>
          <w:rStyle w:val="normaltextrun"/>
          <w:rFonts w:ascii="Times New Roman" w:hAnsi="Times New Roman"/>
          <w:sz w:val="28"/>
          <w:szCs w:val="28"/>
          <w:lang w:val="uk-UA"/>
        </w:rPr>
      </w:pPr>
      <w:r w:rsidRPr="006B2CB0">
        <w:rPr>
          <w:rFonts w:ascii="Times New Roman" w:hAnsi="Times New Roman"/>
          <w:sz w:val="28"/>
          <w:szCs w:val="28"/>
          <w:lang w:val="uk-UA"/>
        </w:rPr>
        <w:t>Андрієнко Поліна Григорівна</w:t>
      </w:r>
    </w:p>
    <w:p w14:paraId="148D4738" w14:textId="77777777" w:rsidR="00D50C40" w:rsidRPr="006B2CB0" w:rsidRDefault="00D50C40" w:rsidP="006B2CB0">
      <w:pPr>
        <w:spacing w:after="0" w:line="276" w:lineRule="auto"/>
        <w:ind w:left="567" w:right="-159"/>
        <w:jc w:val="both"/>
        <w:rPr>
          <w:rFonts w:ascii="Times New Roman" w:eastAsia="Times New Roman" w:hAnsi="Times New Roman"/>
          <w:sz w:val="28"/>
          <w:szCs w:val="28"/>
          <w:lang w:val="uk-UA" w:eastAsia="uk-UA"/>
        </w:rPr>
      </w:pPr>
      <w:proofErr w:type="spellStart"/>
      <w:r w:rsidRPr="006B2CB0">
        <w:rPr>
          <w:rStyle w:val="normaltextrun"/>
          <w:rFonts w:ascii="Times New Roman" w:hAnsi="Times New Roman"/>
          <w:sz w:val="28"/>
          <w:szCs w:val="28"/>
          <w:lang w:val="uk-UA"/>
        </w:rPr>
        <w:t>Горбан</w:t>
      </w:r>
      <w:proofErr w:type="spellEnd"/>
      <w:r w:rsidRPr="006B2CB0">
        <w:rPr>
          <w:rStyle w:val="normaltextrun"/>
          <w:rFonts w:ascii="Times New Roman" w:hAnsi="Times New Roman"/>
          <w:sz w:val="28"/>
          <w:szCs w:val="28"/>
          <w:lang w:val="uk-UA"/>
        </w:rPr>
        <w:t xml:space="preserve"> Михайло Вікторович</w:t>
      </w:r>
    </w:p>
    <w:p w14:paraId="0AF1E260" w14:textId="77777777" w:rsidR="00FF2A3E" w:rsidRPr="006B2CB0" w:rsidRDefault="00FF2A3E" w:rsidP="006B2CB0">
      <w:pPr>
        <w:pStyle w:val="paragraph"/>
        <w:spacing w:before="0" w:beforeAutospacing="0" w:after="0" w:afterAutospacing="0" w:line="276" w:lineRule="auto"/>
        <w:ind w:left="567"/>
        <w:textAlignment w:val="baseline"/>
        <w:rPr>
          <w:sz w:val="28"/>
          <w:szCs w:val="28"/>
        </w:rPr>
      </w:pPr>
      <w:r w:rsidRPr="006B2CB0">
        <w:rPr>
          <w:rStyle w:val="normaltextrun"/>
          <w:sz w:val="28"/>
          <w:szCs w:val="28"/>
        </w:rPr>
        <w:t>Столітній Михайло Миколайович</w:t>
      </w:r>
      <w:r w:rsidRPr="006B2CB0">
        <w:rPr>
          <w:rStyle w:val="eop"/>
          <w:sz w:val="28"/>
          <w:szCs w:val="28"/>
        </w:rPr>
        <w:t> </w:t>
      </w:r>
    </w:p>
    <w:p w14:paraId="7C8624BC" w14:textId="77777777" w:rsidR="00FF2A3E" w:rsidRPr="006B2CB0" w:rsidRDefault="006A6836" w:rsidP="006B2CB0">
      <w:pPr>
        <w:spacing w:after="0" w:line="276" w:lineRule="auto"/>
        <w:ind w:right="-159"/>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eastAsia="uk-UA"/>
        </w:rPr>
        <w:t>С</w:t>
      </w:r>
      <w:proofErr w:type="spellStart"/>
      <w:r w:rsidR="00FF2A3E" w:rsidRPr="006B2CB0">
        <w:rPr>
          <w:rFonts w:ascii="Times New Roman" w:eastAsia="Times New Roman" w:hAnsi="Times New Roman"/>
          <w:b/>
          <w:sz w:val="28"/>
          <w:szCs w:val="28"/>
          <w:lang w:val="uk-UA" w:eastAsia="uk-UA"/>
        </w:rPr>
        <w:t>екретар</w:t>
      </w:r>
      <w:proofErr w:type="spellEnd"/>
      <w:r w:rsidR="00FF2A3E" w:rsidRPr="006B2CB0">
        <w:rPr>
          <w:rFonts w:ascii="Times New Roman" w:eastAsia="Times New Roman" w:hAnsi="Times New Roman"/>
          <w:b/>
          <w:sz w:val="28"/>
          <w:szCs w:val="28"/>
          <w:lang w:val="uk-UA" w:eastAsia="uk-UA"/>
        </w:rPr>
        <w:t xml:space="preserve"> </w:t>
      </w:r>
      <w:proofErr w:type="gramStart"/>
      <w:r w:rsidR="00FF2A3E" w:rsidRPr="006B2CB0">
        <w:rPr>
          <w:rFonts w:ascii="Times New Roman" w:eastAsia="Times New Roman" w:hAnsi="Times New Roman"/>
          <w:b/>
          <w:sz w:val="28"/>
          <w:szCs w:val="28"/>
          <w:lang w:val="uk-UA" w:eastAsia="uk-UA"/>
        </w:rPr>
        <w:t>Наглядової</w:t>
      </w:r>
      <w:proofErr w:type="gramEnd"/>
      <w:r w:rsidR="00FF2A3E" w:rsidRPr="006B2CB0">
        <w:rPr>
          <w:rFonts w:ascii="Times New Roman" w:eastAsia="Times New Roman" w:hAnsi="Times New Roman"/>
          <w:b/>
          <w:sz w:val="28"/>
          <w:szCs w:val="28"/>
          <w:lang w:val="uk-UA" w:eastAsia="uk-UA"/>
        </w:rPr>
        <w:t xml:space="preserve"> Ради</w:t>
      </w:r>
    </w:p>
    <w:p w14:paraId="413C326A" w14:textId="77777777" w:rsidR="00FF2A3E" w:rsidRPr="006B2CB0" w:rsidRDefault="00FF2A3E" w:rsidP="006B2CB0">
      <w:pPr>
        <w:spacing w:after="0" w:line="276" w:lineRule="auto"/>
        <w:ind w:left="567" w:right="-159"/>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Кулик Діна Михайлівна</w:t>
      </w:r>
    </w:p>
    <w:p w14:paraId="3D66D88F" w14:textId="77777777" w:rsidR="00FF2A3E" w:rsidRPr="006B2CB0" w:rsidRDefault="00FF2A3E" w:rsidP="006B2CB0">
      <w:pPr>
        <w:spacing w:after="0" w:line="276" w:lineRule="auto"/>
        <w:ind w:right="-159"/>
        <w:jc w:val="both"/>
        <w:rPr>
          <w:rFonts w:ascii="Times New Roman" w:eastAsia="Times New Roman" w:hAnsi="Times New Roman"/>
          <w:b/>
          <w:sz w:val="28"/>
          <w:szCs w:val="28"/>
          <w:lang w:val="uk-UA" w:eastAsia="uk-UA"/>
        </w:rPr>
      </w:pPr>
    </w:p>
    <w:p w14:paraId="2D8ECDCD" w14:textId="77777777" w:rsidR="00447DD0" w:rsidRPr="006B2CB0" w:rsidRDefault="00D50C40"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Голова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Наглядової ради ПАТ «Центренерго» </w:t>
      </w:r>
      <w:proofErr w:type="spellStart"/>
      <w:r w:rsidRPr="006B2CB0">
        <w:rPr>
          <w:rFonts w:ascii="Times New Roman" w:eastAsia="Times New Roman" w:hAnsi="Times New Roman"/>
          <w:sz w:val="28"/>
          <w:szCs w:val="28"/>
          <w:lang w:val="uk-UA" w:eastAsia="uk-UA"/>
        </w:rPr>
        <w:t>Слепкань</w:t>
      </w:r>
      <w:proofErr w:type="spellEnd"/>
      <w:r w:rsidRPr="006B2CB0">
        <w:rPr>
          <w:rFonts w:ascii="Times New Roman" w:eastAsia="Times New Roman" w:hAnsi="Times New Roman"/>
          <w:sz w:val="28"/>
          <w:szCs w:val="28"/>
          <w:lang w:val="uk-UA" w:eastAsia="uk-UA"/>
        </w:rPr>
        <w:t xml:space="preserve"> С. П.</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повідом</w:t>
      </w:r>
      <w:r w:rsidR="00AC531E" w:rsidRPr="006B2CB0">
        <w:rPr>
          <w:rFonts w:ascii="Times New Roman" w:eastAsia="Times New Roman" w:hAnsi="Times New Roman"/>
          <w:sz w:val="28"/>
          <w:szCs w:val="28"/>
          <w:lang w:val="uk-UA" w:eastAsia="uk-UA"/>
        </w:rPr>
        <w:t>и</w:t>
      </w:r>
      <w:r w:rsidRPr="006B2CB0">
        <w:rPr>
          <w:rFonts w:ascii="Times New Roman" w:eastAsia="Times New Roman" w:hAnsi="Times New Roman"/>
          <w:sz w:val="28"/>
          <w:szCs w:val="28"/>
          <w:lang w:val="uk-UA" w:eastAsia="uk-UA"/>
        </w:rPr>
        <w:t>в</w:t>
      </w:r>
      <w:r w:rsidR="00FF2A3E" w:rsidRPr="006B2CB0">
        <w:rPr>
          <w:rFonts w:ascii="Times New Roman" w:eastAsia="Times New Roman" w:hAnsi="Times New Roman"/>
          <w:sz w:val="28"/>
          <w:szCs w:val="28"/>
          <w:lang w:val="uk-UA" w:eastAsia="uk-UA"/>
        </w:rPr>
        <w:t>, що на сьогоднішньому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присутні</w:t>
      </w:r>
      <w:r w:rsidR="00272BE5" w:rsidRPr="006B2CB0">
        <w:rPr>
          <w:rFonts w:ascii="Times New Roman" w:eastAsia="Times New Roman" w:hAnsi="Times New Roman"/>
          <w:sz w:val="28"/>
          <w:szCs w:val="28"/>
          <w:lang w:val="uk-UA" w:eastAsia="uk-UA"/>
        </w:rPr>
        <w:t xml:space="preserve"> </w:t>
      </w:r>
      <w:r w:rsidR="007853B3" w:rsidRPr="006B2CB0">
        <w:rPr>
          <w:rFonts w:ascii="Times New Roman" w:eastAsia="Times New Roman" w:hAnsi="Times New Roman"/>
          <w:sz w:val="28"/>
          <w:szCs w:val="28"/>
          <w:lang w:val="uk-UA" w:eastAsia="uk-UA"/>
        </w:rPr>
        <w:t>5</w:t>
      </w:r>
      <w:r w:rsidR="00272BE5"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член</w:t>
      </w:r>
      <w:r w:rsidR="007853B3" w:rsidRPr="006B2CB0">
        <w:rPr>
          <w:rFonts w:ascii="Times New Roman" w:eastAsia="Times New Roman" w:hAnsi="Times New Roman"/>
          <w:sz w:val="28"/>
          <w:szCs w:val="28"/>
          <w:lang w:val="uk-UA" w:eastAsia="uk-UA"/>
        </w:rPr>
        <w:t>ів</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засідання</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та всі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прийняті на 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рішення є правомочними. </w:t>
      </w:r>
    </w:p>
    <w:p w14:paraId="5A7A01DF" w14:textId="77777777" w:rsidR="00FF2A3E" w:rsidRPr="006B2CB0" w:rsidRDefault="009B3FDC" w:rsidP="00CA0AE5">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6B2CB0">
        <w:rPr>
          <w:rFonts w:ascii="Times New Roman" w:hAnsi="Times New Roman"/>
          <w:sz w:val="28"/>
          <w:szCs w:val="28"/>
          <w:lang w:val="uk-UA" w:eastAsia="uk-UA"/>
        </w:rPr>
        <w:t xml:space="preserve">У свою </w:t>
      </w:r>
      <w:r w:rsidR="00FC5311" w:rsidRPr="006B2CB0">
        <w:rPr>
          <w:rFonts w:ascii="Times New Roman" w:hAnsi="Times New Roman"/>
          <w:sz w:val="28"/>
          <w:szCs w:val="28"/>
          <w:lang w:val="uk-UA" w:eastAsia="uk-UA"/>
        </w:rPr>
        <w:t>чергу</w:t>
      </w:r>
      <w:r w:rsidRPr="006B2CB0">
        <w:rPr>
          <w:rFonts w:ascii="Times New Roman" w:hAnsi="Times New Roman"/>
          <w:sz w:val="28"/>
          <w:szCs w:val="28"/>
          <w:lang w:val="uk-UA" w:eastAsia="uk-UA"/>
        </w:rPr>
        <w:t xml:space="preserve"> зауважив</w:t>
      </w:r>
      <w:r w:rsidR="00D66091" w:rsidRPr="006B2CB0">
        <w:rPr>
          <w:rFonts w:ascii="Times New Roman" w:hAnsi="Times New Roman"/>
          <w:sz w:val="28"/>
          <w:szCs w:val="28"/>
          <w:lang w:val="uk-UA" w:eastAsia="uk-UA"/>
        </w:rPr>
        <w:t>, що</w:t>
      </w:r>
      <w:r w:rsidR="00F541F5" w:rsidRPr="006B2CB0">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6B2CB0">
        <w:rPr>
          <w:rFonts w:ascii="Times New Roman" w:hAnsi="Times New Roman"/>
          <w:sz w:val="28"/>
          <w:szCs w:val="28"/>
          <w:lang w:val="uk-UA" w:eastAsia="uk-UA"/>
        </w:rPr>
        <w:t>,</w:t>
      </w:r>
      <w:r w:rsidR="00F541F5" w:rsidRPr="006B2CB0">
        <w:rPr>
          <w:rFonts w:ascii="Times New Roman" w:hAnsi="Times New Roman"/>
          <w:sz w:val="28"/>
          <w:szCs w:val="28"/>
          <w:lang w:val="uk-UA" w:eastAsia="uk-UA"/>
        </w:rPr>
        <w:t xml:space="preserve"> пункто</w:t>
      </w:r>
      <w:r w:rsidR="002E1310" w:rsidRPr="006B2CB0">
        <w:rPr>
          <w:rFonts w:ascii="Times New Roman" w:hAnsi="Times New Roman"/>
          <w:sz w:val="28"/>
          <w:szCs w:val="28"/>
          <w:lang w:val="uk-UA" w:eastAsia="uk-UA"/>
        </w:rPr>
        <w:t>м 17.11.4 Статуту визначено, що</w:t>
      </w:r>
      <w:r w:rsidR="00F541F5" w:rsidRPr="006B2CB0">
        <w:rPr>
          <w:rFonts w:ascii="Times New Roman" w:hAnsi="Times New Roman"/>
          <w:sz w:val="28"/>
          <w:szCs w:val="28"/>
          <w:lang w:val="uk-UA" w:eastAsia="uk-UA"/>
        </w:rPr>
        <w:t xml:space="preserve"> про засідання наглядової ради</w:t>
      </w:r>
      <w:r w:rsidR="002E1310" w:rsidRPr="006B2CB0">
        <w:rPr>
          <w:rFonts w:ascii="Times New Roman" w:hAnsi="Times New Roman"/>
          <w:sz w:val="28"/>
          <w:szCs w:val="28"/>
          <w:lang w:val="uk-UA" w:eastAsia="uk-UA"/>
        </w:rPr>
        <w:t>, крім випадків проведення заоч</w:t>
      </w:r>
      <w:r w:rsidR="00F541F5" w:rsidRPr="006B2CB0">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6B2CB0">
        <w:rPr>
          <w:rFonts w:ascii="Times New Roman" w:hAnsi="Times New Roman"/>
          <w:sz w:val="28"/>
          <w:szCs w:val="28"/>
          <w:lang w:val="uk-UA" w:eastAsia="uk-UA"/>
        </w:rPr>
        <w:t xml:space="preserve">всі члени наглядової ради повідомлені про </w:t>
      </w:r>
      <w:r w:rsidR="005F4CAC" w:rsidRPr="006B2CB0">
        <w:rPr>
          <w:rFonts w:ascii="Times New Roman" w:hAnsi="Times New Roman"/>
          <w:sz w:val="28"/>
          <w:szCs w:val="28"/>
          <w:lang w:val="uk-UA" w:eastAsia="uk-UA"/>
        </w:rPr>
        <w:t xml:space="preserve">дане </w:t>
      </w:r>
      <w:r w:rsidR="00D66091" w:rsidRPr="006B2CB0">
        <w:rPr>
          <w:rFonts w:ascii="Times New Roman" w:hAnsi="Times New Roman"/>
          <w:sz w:val="28"/>
          <w:szCs w:val="28"/>
          <w:lang w:val="uk-UA" w:eastAsia="uk-UA"/>
        </w:rPr>
        <w:t>засідання</w:t>
      </w:r>
      <w:r w:rsidR="002D40C2" w:rsidRPr="006B2CB0">
        <w:rPr>
          <w:rFonts w:ascii="Times New Roman" w:hAnsi="Times New Roman"/>
          <w:sz w:val="28"/>
          <w:szCs w:val="28"/>
          <w:lang w:val="uk-UA" w:eastAsia="uk-UA"/>
        </w:rPr>
        <w:t xml:space="preserve">, а також те, що </w:t>
      </w:r>
      <w:r w:rsidR="00AC531E" w:rsidRPr="006B2CB0">
        <w:rPr>
          <w:rFonts w:ascii="Times New Roman" w:hAnsi="Times New Roman"/>
          <w:sz w:val="28"/>
          <w:szCs w:val="28"/>
          <w:lang w:val="uk-UA" w:eastAsia="uk-UA"/>
        </w:rPr>
        <w:t xml:space="preserve">заперечень щодо дати та часу </w:t>
      </w:r>
      <w:r w:rsidR="00607E56" w:rsidRPr="006B2CB0">
        <w:rPr>
          <w:rFonts w:ascii="Times New Roman" w:hAnsi="Times New Roman"/>
          <w:sz w:val="28"/>
          <w:szCs w:val="28"/>
          <w:lang w:val="uk-UA" w:eastAsia="uk-UA"/>
        </w:rPr>
        <w:t xml:space="preserve">проведення засідання наглядової ради </w:t>
      </w:r>
      <w:r w:rsidR="00AC531E" w:rsidRPr="006B2CB0">
        <w:rPr>
          <w:rFonts w:ascii="Times New Roman" w:hAnsi="Times New Roman"/>
          <w:sz w:val="28"/>
          <w:szCs w:val="28"/>
          <w:lang w:val="uk-UA" w:eastAsia="uk-UA"/>
        </w:rPr>
        <w:t xml:space="preserve">від членів </w:t>
      </w:r>
      <w:r w:rsidR="00607E56" w:rsidRPr="006B2CB0">
        <w:rPr>
          <w:rFonts w:ascii="Times New Roman" w:hAnsi="Times New Roman"/>
          <w:sz w:val="28"/>
          <w:szCs w:val="28"/>
          <w:lang w:val="uk-UA" w:eastAsia="uk-UA"/>
        </w:rPr>
        <w:t>наглядової</w:t>
      </w:r>
      <w:r w:rsidR="00AC531E" w:rsidRPr="006B2CB0">
        <w:rPr>
          <w:rFonts w:ascii="Times New Roman" w:hAnsi="Times New Roman"/>
          <w:sz w:val="28"/>
          <w:szCs w:val="28"/>
          <w:lang w:val="uk-UA" w:eastAsia="uk-UA"/>
        </w:rPr>
        <w:t xml:space="preserve"> ради не надходило</w:t>
      </w:r>
      <w:r w:rsidR="002D40C2" w:rsidRPr="006B2CB0">
        <w:rPr>
          <w:rFonts w:ascii="Times New Roman" w:hAnsi="Times New Roman"/>
          <w:sz w:val="28"/>
          <w:szCs w:val="28"/>
          <w:lang w:val="uk-UA" w:eastAsia="uk-UA"/>
        </w:rPr>
        <w:t xml:space="preserve">, голова Наглядової ради Товариства </w:t>
      </w:r>
      <w:r w:rsidR="000D24D7" w:rsidRPr="006B2CB0">
        <w:rPr>
          <w:rFonts w:ascii="Times New Roman" w:hAnsi="Times New Roman"/>
          <w:sz w:val="28"/>
          <w:szCs w:val="28"/>
          <w:lang w:val="uk-UA" w:eastAsia="uk-UA"/>
        </w:rPr>
        <w:t xml:space="preserve"> </w:t>
      </w:r>
      <w:proofErr w:type="spellStart"/>
      <w:r w:rsidR="002D40C2" w:rsidRPr="006B2CB0">
        <w:rPr>
          <w:rFonts w:ascii="Times New Roman" w:hAnsi="Times New Roman"/>
          <w:sz w:val="28"/>
          <w:szCs w:val="28"/>
          <w:lang w:val="uk-UA" w:eastAsia="uk-UA"/>
        </w:rPr>
        <w:t>Слепкань</w:t>
      </w:r>
      <w:proofErr w:type="spellEnd"/>
      <w:r w:rsidR="002D40C2" w:rsidRPr="006B2CB0">
        <w:rPr>
          <w:rFonts w:ascii="Times New Roman" w:hAnsi="Times New Roman"/>
          <w:sz w:val="28"/>
          <w:szCs w:val="28"/>
          <w:lang w:val="uk-UA" w:eastAsia="uk-UA"/>
        </w:rPr>
        <w:t xml:space="preserve"> С.</w:t>
      </w:r>
      <w:r w:rsidR="00845A09" w:rsidRPr="006B2CB0">
        <w:rPr>
          <w:rFonts w:ascii="Times New Roman" w:hAnsi="Times New Roman"/>
          <w:sz w:val="28"/>
          <w:szCs w:val="28"/>
          <w:lang w:val="uk-UA" w:eastAsia="uk-UA"/>
        </w:rPr>
        <w:t xml:space="preserve"> </w:t>
      </w:r>
      <w:r w:rsidR="002D40C2" w:rsidRPr="006B2CB0">
        <w:rPr>
          <w:rFonts w:ascii="Times New Roman" w:hAnsi="Times New Roman"/>
          <w:sz w:val="28"/>
          <w:szCs w:val="28"/>
          <w:lang w:val="uk-UA" w:eastAsia="uk-UA"/>
        </w:rPr>
        <w:t xml:space="preserve">П. </w:t>
      </w:r>
      <w:r w:rsidR="00FF2A3E" w:rsidRPr="006B2CB0">
        <w:rPr>
          <w:rFonts w:ascii="Times New Roman" w:hAnsi="Times New Roman"/>
          <w:sz w:val="28"/>
          <w:szCs w:val="28"/>
          <w:lang w:val="uk-UA" w:eastAsia="uk-UA"/>
        </w:rPr>
        <w:t>запропонував провести це засідання з таким порядком денним:</w:t>
      </w:r>
    </w:p>
    <w:p w14:paraId="15A69E08" w14:textId="77777777" w:rsidR="00FF2A3E" w:rsidRPr="006B2CB0" w:rsidRDefault="00FF2A3E"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14:paraId="34096077" w14:textId="77777777" w:rsidR="005F4CAC" w:rsidRPr="0093497E" w:rsidRDefault="0093497E" w:rsidP="00CA0AE5">
      <w:pPr>
        <w:pStyle w:val="a4"/>
        <w:numPr>
          <w:ilvl w:val="0"/>
          <w:numId w:val="1"/>
        </w:numPr>
        <w:tabs>
          <w:tab w:val="left" w:pos="426"/>
          <w:tab w:val="left" w:pos="851"/>
        </w:tabs>
        <w:spacing w:after="0"/>
        <w:ind w:left="0" w:right="-48" w:firstLine="567"/>
        <w:jc w:val="both"/>
        <w:rPr>
          <w:b/>
          <w:sz w:val="28"/>
          <w:szCs w:val="28"/>
        </w:rPr>
      </w:pPr>
      <w:r w:rsidRPr="0093497E">
        <w:rPr>
          <w:b/>
          <w:sz w:val="28"/>
          <w:szCs w:val="28"/>
        </w:rPr>
        <w:t xml:space="preserve">Прийняття рішення про надання згоди на вчинення </w:t>
      </w:r>
      <w:r>
        <w:rPr>
          <w:b/>
          <w:sz w:val="28"/>
          <w:szCs w:val="28"/>
        </w:rPr>
        <w:t xml:space="preserve">                                         </w:t>
      </w:r>
      <w:r w:rsidRPr="0093497E">
        <w:rPr>
          <w:b/>
          <w:sz w:val="28"/>
          <w:szCs w:val="28"/>
        </w:rPr>
        <w:t>ПАТ «Центренерго» значних правочинів щодо безоплатної передачі майна товариства.</w:t>
      </w:r>
    </w:p>
    <w:p w14:paraId="66C67A9D" w14:textId="77777777" w:rsidR="00D50C40" w:rsidRPr="006B2CB0" w:rsidRDefault="00D50C40" w:rsidP="00CA0AE5">
      <w:pPr>
        <w:widowControl w:val="0"/>
        <w:spacing w:after="0" w:line="240" w:lineRule="auto"/>
        <w:jc w:val="both"/>
        <w:rPr>
          <w:rFonts w:ascii="Times New Roman" w:eastAsia="Times New Roman" w:hAnsi="Times New Roman"/>
          <w:b/>
          <w:sz w:val="28"/>
          <w:szCs w:val="28"/>
          <w:lang w:val="uk-UA" w:eastAsia="uk-UA"/>
        </w:rPr>
      </w:pPr>
    </w:p>
    <w:p w14:paraId="675ABA84" w14:textId="77777777" w:rsidR="003E7313" w:rsidRPr="006B2CB0" w:rsidRDefault="003E7313" w:rsidP="00CA0AE5">
      <w:pPr>
        <w:widowControl w:val="0"/>
        <w:spacing w:after="0" w:line="240" w:lineRule="auto"/>
        <w:ind w:firstLine="567"/>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1EB23FDC" w14:textId="77777777" w:rsidR="003E7313" w:rsidRPr="006B2CB0" w:rsidRDefault="003E7313" w:rsidP="00CA0AE5">
      <w:pPr>
        <w:spacing w:after="0" w:line="240" w:lineRule="auto"/>
        <w:ind w:firstLine="567"/>
        <w:jc w:val="both"/>
        <w:rPr>
          <w:rFonts w:ascii="Times New Roman" w:eastAsia="Times New Roman" w:hAnsi="Times New Roman"/>
          <w:b/>
          <w:sz w:val="28"/>
          <w:szCs w:val="28"/>
          <w:lang w:val="uk-UA" w:eastAsia="uk-UA"/>
        </w:rPr>
      </w:pPr>
    </w:p>
    <w:p w14:paraId="37488F99" w14:textId="77777777" w:rsidR="00FF2A3E" w:rsidRPr="008C43B1" w:rsidRDefault="00FF2A3E" w:rsidP="00CA0AE5">
      <w:pPr>
        <w:spacing w:after="0" w:line="240" w:lineRule="auto"/>
        <w:ind w:right="228" w:firstLine="567"/>
        <w:jc w:val="both"/>
        <w:rPr>
          <w:rFonts w:ascii="Times New Roman" w:eastAsia="Times New Roman" w:hAnsi="Times New Roman"/>
          <w:b/>
          <w:sz w:val="28"/>
          <w:szCs w:val="28"/>
          <w:lang w:val="uk-UA" w:eastAsia="uk-UA"/>
        </w:rPr>
      </w:pPr>
      <w:r w:rsidRPr="008C43B1">
        <w:rPr>
          <w:rFonts w:ascii="Times New Roman" w:eastAsia="Times New Roman" w:hAnsi="Times New Roman"/>
          <w:b/>
          <w:sz w:val="28"/>
          <w:szCs w:val="28"/>
          <w:lang w:val="uk-UA" w:eastAsia="uk-UA"/>
        </w:rPr>
        <w:lastRenderedPageBreak/>
        <w:t>РОЗГЛЯД ПИТАНЬ ПОРЯДКУ ДЕННОГО:</w:t>
      </w:r>
    </w:p>
    <w:p w14:paraId="75B9AEA8" w14:textId="77777777" w:rsidR="00FF2A3E" w:rsidRPr="008C43B1" w:rsidRDefault="00FF2A3E" w:rsidP="00ED3520">
      <w:pPr>
        <w:spacing w:after="0" w:line="240" w:lineRule="auto"/>
        <w:ind w:left="567" w:right="228"/>
        <w:jc w:val="both"/>
        <w:rPr>
          <w:rFonts w:ascii="Times New Roman" w:eastAsia="Times New Roman" w:hAnsi="Times New Roman"/>
          <w:b/>
          <w:sz w:val="28"/>
          <w:szCs w:val="28"/>
          <w:lang w:val="uk-UA" w:eastAsia="uk-UA"/>
        </w:rPr>
      </w:pPr>
    </w:p>
    <w:p w14:paraId="6F6E4735" w14:textId="77777777" w:rsidR="00D9538E" w:rsidRPr="0093497E" w:rsidRDefault="0093497E" w:rsidP="00D9538E">
      <w:pPr>
        <w:pStyle w:val="a4"/>
        <w:numPr>
          <w:ilvl w:val="0"/>
          <w:numId w:val="5"/>
        </w:numPr>
        <w:tabs>
          <w:tab w:val="left" w:pos="426"/>
          <w:tab w:val="left" w:pos="851"/>
        </w:tabs>
        <w:spacing w:after="0"/>
        <w:ind w:left="0" w:right="-48" w:firstLine="567"/>
        <w:jc w:val="both"/>
        <w:rPr>
          <w:b/>
          <w:sz w:val="28"/>
          <w:szCs w:val="28"/>
        </w:rPr>
      </w:pPr>
      <w:bookmarkStart w:id="1" w:name="_Hlk56089693"/>
      <w:r w:rsidRPr="0093497E">
        <w:rPr>
          <w:b/>
          <w:sz w:val="28"/>
          <w:szCs w:val="28"/>
        </w:rPr>
        <w:t>Прийняття рішення про надання згоди на вчинення                                          ПАТ «Центренерго» значних правочинів щодо безоплатної передачі майна товариства.</w:t>
      </w:r>
    </w:p>
    <w:p w14:paraId="74AEB6E9" w14:textId="77777777" w:rsidR="00D9538E" w:rsidRPr="00E377CC" w:rsidRDefault="00D9538E" w:rsidP="00ED3520">
      <w:pPr>
        <w:pStyle w:val="a3"/>
        <w:tabs>
          <w:tab w:val="left" w:pos="540"/>
        </w:tabs>
        <w:spacing w:after="0" w:line="240" w:lineRule="auto"/>
        <w:ind w:left="633" w:right="-1"/>
        <w:jc w:val="both"/>
        <w:rPr>
          <w:rFonts w:ascii="Times New Roman" w:hAnsi="Times New Roman"/>
          <w:sz w:val="24"/>
          <w:szCs w:val="24"/>
          <w:lang w:val="uk-UA"/>
        </w:rPr>
      </w:pPr>
    </w:p>
    <w:p w14:paraId="6DABEFD1" w14:textId="77777777" w:rsidR="00D9538E" w:rsidRPr="00563FF2" w:rsidRDefault="00D9538E" w:rsidP="00D9538E">
      <w:pPr>
        <w:tabs>
          <w:tab w:val="left" w:pos="540"/>
        </w:tabs>
        <w:spacing w:after="0" w:line="240" w:lineRule="auto"/>
        <w:ind w:right="-1" w:firstLine="567"/>
        <w:jc w:val="both"/>
        <w:rPr>
          <w:rFonts w:ascii="Times New Roman" w:hAnsi="Times New Roman"/>
          <w:sz w:val="28"/>
          <w:szCs w:val="28"/>
          <w:lang w:val="uk-UA"/>
        </w:rPr>
      </w:pPr>
      <w:r w:rsidRPr="00563FF2">
        <w:rPr>
          <w:rFonts w:ascii="Times New Roman" w:hAnsi="Times New Roman"/>
          <w:sz w:val="28"/>
          <w:szCs w:val="28"/>
          <w:lang w:val="uk-UA"/>
        </w:rPr>
        <w:t xml:space="preserve">СЛУХАЛИ Голову Наглядової ради ПАТ «Центренерго» </w:t>
      </w:r>
      <w:proofErr w:type="spellStart"/>
      <w:r w:rsidRPr="00563FF2">
        <w:rPr>
          <w:rFonts w:ascii="Times New Roman" w:hAnsi="Times New Roman"/>
          <w:sz w:val="28"/>
          <w:szCs w:val="28"/>
          <w:lang w:val="uk-UA"/>
        </w:rPr>
        <w:t>Слепканя</w:t>
      </w:r>
      <w:proofErr w:type="spellEnd"/>
      <w:r w:rsidRPr="00563FF2">
        <w:rPr>
          <w:rFonts w:ascii="Times New Roman" w:hAnsi="Times New Roman"/>
          <w:sz w:val="28"/>
          <w:szCs w:val="28"/>
          <w:lang w:val="uk-UA"/>
        </w:rPr>
        <w:t xml:space="preserve"> С. П., який повідомив, що до Наглядової ради надійшли документи від ПАТ «Центренерго» (лист </w:t>
      </w:r>
      <w:r w:rsidRPr="00D9538E">
        <w:rPr>
          <w:rFonts w:ascii="Times New Roman" w:hAnsi="Times New Roman"/>
          <w:sz w:val="28"/>
          <w:szCs w:val="28"/>
          <w:lang w:val="uk-UA"/>
        </w:rPr>
        <w:t>від 2</w:t>
      </w:r>
      <w:r w:rsidR="00CF51FF">
        <w:rPr>
          <w:rFonts w:ascii="Times New Roman" w:hAnsi="Times New Roman"/>
          <w:sz w:val="28"/>
          <w:szCs w:val="28"/>
          <w:lang w:val="uk-UA"/>
        </w:rPr>
        <w:t>3</w:t>
      </w:r>
      <w:r w:rsidRPr="00D9538E">
        <w:rPr>
          <w:rFonts w:ascii="Times New Roman" w:hAnsi="Times New Roman"/>
          <w:sz w:val="28"/>
          <w:szCs w:val="28"/>
          <w:lang w:val="uk-UA"/>
        </w:rPr>
        <w:t>.11.2020 № 11/29</w:t>
      </w:r>
      <w:r w:rsidR="00CF51FF">
        <w:rPr>
          <w:rFonts w:ascii="Times New Roman" w:hAnsi="Times New Roman"/>
          <w:sz w:val="28"/>
          <w:szCs w:val="28"/>
          <w:lang w:val="uk-UA"/>
        </w:rPr>
        <w:t>1</w:t>
      </w:r>
      <w:r w:rsidRPr="00D9538E">
        <w:rPr>
          <w:rFonts w:ascii="Times New Roman" w:hAnsi="Times New Roman"/>
          <w:sz w:val="28"/>
          <w:szCs w:val="28"/>
          <w:lang w:val="uk-UA"/>
        </w:rPr>
        <w:t>3</w:t>
      </w:r>
      <w:r w:rsidRPr="00563FF2">
        <w:rPr>
          <w:rFonts w:ascii="Times New Roman" w:hAnsi="Times New Roman"/>
          <w:sz w:val="28"/>
          <w:szCs w:val="28"/>
          <w:lang w:val="uk-UA"/>
        </w:rPr>
        <w:t xml:space="preserve">) </w:t>
      </w:r>
      <w:bookmarkStart w:id="2" w:name="_Hlk53730340"/>
      <w:r w:rsidRPr="00563FF2">
        <w:rPr>
          <w:rFonts w:ascii="Times New Roman" w:hAnsi="Times New Roman"/>
          <w:sz w:val="28"/>
          <w:szCs w:val="28"/>
          <w:lang w:val="uk-UA"/>
        </w:rPr>
        <w:t xml:space="preserve">щодо </w:t>
      </w:r>
      <w:r w:rsidR="00DE3AB0" w:rsidRPr="00DE3AB0">
        <w:rPr>
          <w:rFonts w:ascii="Times New Roman" w:hAnsi="Times New Roman"/>
          <w:sz w:val="28"/>
          <w:szCs w:val="28"/>
          <w:lang w:val="uk-UA"/>
        </w:rPr>
        <w:t xml:space="preserve">безоплатної передачі за залишковою балансовою вартістю в комунальну власність територіальної громади </w:t>
      </w:r>
      <w:r w:rsidR="00ED3520">
        <w:rPr>
          <w:rFonts w:ascii="Times New Roman" w:hAnsi="Times New Roman"/>
          <w:sz w:val="28"/>
          <w:szCs w:val="28"/>
          <w:lang w:val="uk-UA"/>
        </w:rPr>
        <w:t xml:space="preserve">                                </w:t>
      </w:r>
      <w:r w:rsidR="00DE3AB0" w:rsidRPr="00DE3AB0">
        <w:rPr>
          <w:rFonts w:ascii="Times New Roman" w:hAnsi="Times New Roman"/>
          <w:sz w:val="28"/>
          <w:szCs w:val="28"/>
          <w:lang w:val="uk-UA"/>
        </w:rPr>
        <w:t xml:space="preserve">м. Святогірська Донецької області, майна та товаро-матеріальних цінностей, які відносяться до ДОЦ «Зірковий», обліковуються на балансі Вуглегірської ТЕС </w:t>
      </w:r>
      <w:r w:rsidR="00ED3520">
        <w:rPr>
          <w:rFonts w:ascii="Times New Roman" w:hAnsi="Times New Roman"/>
          <w:sz w:val="28"/>
          <w:szCs w:val="28"/>
          <w:lang w:val="uk-UA"/>
        </w:rPr>
        <w:t xml:space="preserve">       </w:t>
      </w:r>
      <w:r w:rsidR="00DE3AB0" w:rsidRPr="00DE3AB0">
        <w:rPr>
          <w:rFonts w:ascii="Times New Roman" w:hAnsi="Times New Roman"/>
          <w:sz w:val="28"/>
          <w:szCs w:val="28"/>
          <w:lang w:val="uk-UA"/>
        </w:rPr>
        <w:t>ПАТ «Центренерго» та належать Товариству на праві приватної власності</w:t>
      </w:r>
      <w:r w:rsidRPr="00563FF2">
        <w:rPr>
          <w:rFonts w:ascii="Times New Roman" w:hAnsi="Times New Roman"/>
          <w:sz w:val="28"/>
          <w:szCs w:val="28"/>
          <w:lang w:val="uk-UA"/>
        </w:rPr>
        <w:t>.</w:t>
      </w:r>
      <w:bookmarkEnd w:id="2"/>
    </w:p>
    <w:p w14:paraId="781C29C5" w14:textId="77777777" w:rsidR="0093497E" w:rsidRDefault="0093497E" w:rsidP="00D9538E">
      <w:pPr>
        <w:tabs>
          <w:tab w:val="left" w:pos="540"/>
        </w:tabs>
        <w:spacing w:after="0" w:line="240" w:lineRule="auto"/>
        <w:ind w:right="-1" w:firstLine="567"/>
        <w:jc w:val="both"/>
        <w:rPr>
          <w:rFonts w:ascii="Times New Roman" w:hAnsi="Times New Roman"/>
          <w:sz w:val="28"/>
          <w:szCs w:val="28"/>
          <w:lang w:val="uk-UA"/>
        </w:rPr>
      </w:pPr>
      <w:bookmarkStart w:id="3" w:name="_Hlk53730428"/>
      <w:r w:rsidRPr="0093497E">
        <w:rPr>
          <w:rFonts w:ascii="Times New Roman" w:hAnsi="Times New Roman"/>
          <w:sz w:val="28"/>
          <w:szCs w:val="28"/>
          <w:lang w:val="uk-UA"/>
        </w:rPr>
        <w:t xml:space="preserve">Відповідно до Закону України «Про акціонерні товариства», </w:t>
      </w:r>
      <w:proofErr w:type="spellStart"/>
      <w:r w:rsidRPr="0093497E">
        <w:rPr>
          <w:rFonts w:ascii="Times New Roman" w:hAnsi="Times New Roman"/>
          <w:sz w:val="28"/>
          <w:szCs w:val="28"/>
          <w:lang w:val="uk-UA"/>
        </w:rPr>
        <w:t>п.п</w:t>
      </w:r>
      <w:proofErr w:type="spellEnd"/>
      <w:r w:rsidRPr="0093497E">
        <w:rPr>
          <w:rFonts w:ascii="Times New Roman" w:hAnsi="Times New Roman"/>
          <w:sz w:val="28"/>
          <w:szCs w:val="28"/>
          <w:lang w:val="uk-UA"/>
        </w:rPr>
        <w:t xml:space="preserve">. 29 п.17.3 розділу 17 та </w:t>
      </w:r>
      <w:proofErr w:type="spellStart"/>
      <w:r w:rsidRPr="0093497E">
        <w:rPr>
          <w:rFonts w:ascii="Times New Roman" w:hAnsi="Times New Roman"/>
          <w:sz w:val="28"/>
          <w:szCs w:val="28"/>
          <w:lang w:val="uk-UA"/>
        </w:rPr>
        <w:t>п.п</w:t>
      </w:r>
      <w:proofErr w:type="spellEnd"/>
      <w:r w:rsidRPr="0093497E">
        <w:rPr>
          <w:rFonts w:ascii="Times New Roman" w:hAnsi="Times New Roman"/>
          <w:sz w:val="28"/>
          <w:szCs w:val="28"/>
          <w:lang w:val="uk-UA"/>
        </w:rPr>
        <w:t>.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правочини щодо безоплатної передачі.</w:t>
      </w:r>
    </w:p>
    <w:bookmarkEnd w:id="3"/>
    <w:p w14:paraId="6B7B6CB7" w14:textId="77777777" w:rsidR="00D9538E" w:rsidRPr="00563FF2" w:rsidRDefault="00D9538E" w:rsidP="00D9538E">
      <w:pPr>
        <w:spacing w:after="0" w:line="240" w:lineRule="auto"/>
        <w:ind w:firstLine="567"/>
        <w:contextualSpacing/>
        <w:jc w:val="both"/>
        <w:rPr>
          <w:rFonts w:ascii="Times New Roman" w:eastAsia="Times New Roman" w:hAnsi="Times New Roman"/>
          <w:sz w:val="28"/>
          <w:szCs w:val="28"/>
          <w:lang w:val="uk-UA" w:eastAsia="uk-UA"/>
        </w:rPr>
      </w:pPr>
      <w:r w:rsidRPr="00563FF2">
        <w:rPr>
          <w:rFonts w:ascii="Times New Roman" w:eastAsia="Times New Roman" w:hAnsi="Times New Roman"/>
          <w:color w:val="000000"/>
          <w:sz w:val="28"/>
          <w:szCs w:val="28"/>
          <w:lang w:val="uk-UA" w:eastAsia="uk-UA"/>
        </w:rPr>
        <w:t xml:space="preserve">Враховуючи вищевикладене, </w:t>
      </w:r>
      <w:r w:rsidRPr="00563FF2">
        <w:rPr>
          <w:rFonts w:ascii="Times New Roman" w:eastAsia="Times New Roman" w:hAnsi="Times New Roman"/>
          <w:i/>
          <w:sz w:val="28"/>
          <w:szCs w:val="28"/>
          <w:lang w:val="uk-UA" w:eastAsia="uk-UA"/>
        </w:rPr>
        <w:t>вніс на голосування проєкт рішення</w:t>
      </w:r>
      <w:r w:rsidRPr="00563FF2">
        <w:rPr>
          <w:rFonts w:ascii="Times New Roman" w:eastAsia="Times New Roman" w:hAnsi="Times New Roman"/>
          <w:sz w:val="28"/>
          <w:szCs w:val="28"/>
          <w:lang w:val="uk-UA" w:eastAsia="uk-UA"/>
        </w:rPr>
        <w:t>:</w:t>
      </w:r>
    </w:p>
    <w:p w14:paraId="790695F3" w14:textId="77777777" w:rsidR="0093497E" w:rsidRPr="00DE3AB0" w:rsidRDefault="00D9538E" w:rsidP="0093497E">
      <w:pPr>
        <w:spacing w:after="0" w:line="240" w:lineRule="auto"/>
        <w:ind w:firstLine="567"/>
        <w:contextualSpacing/>
        <w:jc w:val="both"/>
        <w:rPr>
          <w:rFonts w:ascii="Times New Roman" w:hAnsi="Times New Roman"/>
          <w:sz w:val="28"/>
          <w:szCs w:val="28"/>
          <w:lang w:val="uk-UA"/>
        </w:rPr>
      </w:pPr>
      <w:r w:rsidRPr="00DE3AB0">
        <w:rPr>
          <w:rFonts w:ascii="Times New Roman" w:hAnsi="Times New Roman"/>
          <w:sz w:val="28"/>
          <w:szCs w:val="28"/>
          <w:lang w:val="uk-UA"/>
        </w:rPr>
        <w:t>«</w:t>
      </w:r>
      <w:r w:rsidR="0093497E" w:rsidRPr="00DE3AB0">
        <w:rPr>
          <w:rFonts w:ascii="Times New Roman" w:hAnsi="Times New Roman"/>
          <w:sz w:val="28"/>
          <w:szCs w:val="28"/>
          <w:lang w:val="uk-UA"/>
        </w:rPr>
        <w:t>1. Прийняти рішення про надання згоди на вчинення ПАТ «Центренерго» значних правочинів щодо безоплатної передачі за залишковою балансовою вартістю в комунальну власність територіальної громади м. Святогірська Донецької області, майна та товаро-матеріальних цінностей, які відносяться до ДОЦ «Зірковий», обліковуються на балансі Вуглегірської ТЕС ПАТ «Центренерго» та належать Товариству на праві приватної власності, згідно з переліками, наданими листом ПАТ «Центренерго» від 23.11.2020 № 11/2913.</w:t>
      </w:r>
    </w:p>
    <w:p w14:paraId="0CB373A8" w14:textId="77777777" w:rsidR="0093497E" w:rsidRPr="00DE3AB0" w:rsidRDefault="0093497E" w:rsidP="0093497E">
      <w:pPr>
        <w:spacing w:after="0" w:line="240" w:lineRule="auto"/>
        <w:ind w:firstLine="567"/>
        <w:contextualSpacing/>
        <w:jc w:val="both"/>
        <w:rPr>
          <w:rFonts w:ascii="Times New Roman" w:hAnsi="Times New Roman"/>
          <w:sz w:val="28"/>
          <w:szCs w:val="28"/>
          <w:lang w:val="uk-UA"/>
        </w:rPr>
      </w:pPr>
      <w:r w:rsidRPr="00DE3AB0">
        <w:rPr>
          <w:rFonts w:ascii="Times New Roman" w:hAnsi="Times New Roman"/>
          <w:sz w:val="28"/>
          <w:szCs w:val="28"/>
          <w:lang w:val="uk-UA"/>
        </w:rPr>
        <w:t>Умовами передачі передбачити, що безоплатна передача вищезазначеного нерухомого майна, іншого індивідуально визначеного майна здійснюється за умови взяття органами місцевого самоврядування зобов’язання не відчужувати таке майно в приватну власність, а також використовувати таке майно за цільовим призначенням.</w:t>
      </w:r>
    </w:p>
    <w:p w14:paraId="5B68A88E" w14:textId="77777777" w:rsidR="00D9538E" w:rsidRPr="006B2CB0" w:rsidRDefault="0093497E" w:rsidP="0093497E">
      <w:pPr>
        <w:spacing w:after="0" w:line="240" w:lineRule="auto"/>
        <w:ind w:firstLine="567"/>
        <w:contextualSpacing/>
        <w:jc w:val="both"/>
        <w:rPr>
          <w:rFonts w:ascii="Times New Roman" w:hAnsi="Times New Roman"/>
          <w:sz w:val="28"/>
          <w:szCs w:val="28"/>
          <w:lang w:val="uk-UA"/>
        </w:rPr>
      </w:pPr>
      <w:r w:rsidRPr="00DE3AB0">
        <w:rPr>
          <w:rFonts w:ascii="Times New Roman" w:hAnsi="Times New Roman"/>
          <w:sz w:val="28"/>
          <w:szCs w:val="28"/>
          <w:lang w:val="uk-UA"/>
        </w:rPr>
        <w:t xml:space="preserve">2. Доручити в. о. генерального директора ПАТ «Центренерго» самостійно </w:t>
      </w:r>
      <w:r w:rsidR="004C4E0B" w:rsidRPr="004C4E0B">
        <w:rPr>
          <w:rFonts w:ascii="Times New Roman" w:hAnsi="Times New Roman"/>
          <w:sz w:val="28"/>
          <w:szCs w:val="28"/>
        </w:rPr>
        <w:t xml:space="preserve">             </w:t>
      </w:r>
      <w:r w:rsidRPr="00DE3AB0">
        <w:rPr>
          <w:rFonts w:ascii="Times New Roman" w:hAnsi="Times New Roman"/>
          <w:sz w:val="28"/>
          <w:szCs w:val="28"/>
          <w:lang w:val="uk-UA"/>
        </w:rPr>
        <w:t>(з правом передоручення), або іншій особі, визначеній Дирекцією, на підставі доручення вчинити дії, необхідні для виконання пункту 1 цього рішення.</w:t>
      </w:r>
      <w:r w:rsidR="00D9538E" w:rsidRPr="00DE3AB0">
        <w:rPr>
          <w:rFonts w:ascii="Times New Roman" w:hAnsi="Times New Roman"/>
          <w:sz w:val="28"/>
          <w:szCs w:val="28"/>
          <w:lang w:val="uk-UA"/>
        </w:rPr>
        <w:t>».</w:t>
      </w:r>
    </w:p>
    <w:p w14:paraId="59173616" w14:textId="77777777" w:rsidR="00D9538E" w:rsidRPr="006B2CB0" w:rsidRDefault="00D9538E" w:rsidP="00D9538E">
      <w:pPr>
        <w:tabs>
          <w:tab w:val="left" w:pos="540"/>
        </w:tabs>
        <w:spacing w:after="0" w:line="240" w:lineRule="auto"/>
        <w:ind w:right="-1" w:firstLine="567"/>
        <w:jc w:val="both"/>
        <w:rPr>
          <w:rFonts w:ascii="Times New Roman" w:hAnsi="Times New Roman"/>
          <w:sz w:val="28"/>
          <w:szCs w:val="28"/>
          <w:lang w:val="uk-UA"/>
        </w:rPr>
      </w:pPr>
    </w:p>
    <w:p w14:paraId="6A82D669" w14:textId="77777777" w:rsidR="00D9538E" w:rsidRPr="006B2CB0" w:rsidRDefault="00D9538E" w:rsidP="00D9538E">
      <w:pPr>
        <w:tabs>
          <w:tab w:val="left" w:pos="540"/>
        </w:tabs>
        <w:spacing w:after="0" w:line="240"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386873FB" w14:textId="77777777" w:rsidR="00D9538E" w:rsidRPr="00E377CC" w:rsidRDefault="00D9538E" w:rsidP="00D9538E">
      <w:pPr>
        <w:tabs>
          <w:tab w:val="left" w:pos="540"/>
        </w:tabs>
        <w:spacing w:after="0" w:line="240" w:lineRule="auto"/>
        <w:ind w:right="-1" w:firstLine="567"/>
        <w:jc w:val="both"/>
        <w:rPr>
          <w:rFonts w:ascii="Times New Roman" w:hAnsi="Times New Roman"/>
          <w:sz w:val="24"/>
          <w:szCs w:val="24"/>
          <w:lang w:val="uk-UA"/>
        </w:rPr>
      </w:pPr>
    </w:p>
    <w:p w14:paraId="1A362500" w14:textId="77777777" w:rsidR="00D9538E" w:rsidRPr="006B2CB0" w:rsidRDefault="00D9538E" w:rsidP="00D9538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2A36290C" w14:textId="77777777" w:rsidR="00D9538E" w:rsidRPr="006B2CB0" w:rsidRDefault="00D9538E" w:rsidP="00D9538E">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- 5 голосів; </w:t>
      </w:r>
    </w:p>
    <w:p w14:paraId="7AD1861A" w14:textId="77777777" w:rsidR="00D9538E" w:rsidRPr="006B2CB0" w:rsidRDefault="00D9538E" w:rsidP="00D9538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-0 голосів;</w:t>
      </w:r>
    </w:p>
    <w:p w14:paraId="53127DFE" w14:textId="77777777" w:rsidR="00D9538E" w:rsidRPr="006B2CB0" w:rsidRDefault="00D9538E" w:rsidP="00D9538E">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«Утримались» - 0 голосів</w:t>
      </w:r>
    </w:p>
    <w:p w14:paraId="07785E81" w14:textId="77777777" w:rsidR="00D9538E" w:rsidRPr="00E377CC" w:rsidRDefault="00D9538E" w:rsidP="00D9538E">
      <w:pPr>
        <w:pStyle w:val="a3"/>
        <w:tabs>
          <w:tab w:val="left" w:pos="540"/>
        </w:tabs>
        <w:spacing w:after="0" w:line="276" w:lineRule="auto"/>
        <w:ind w:left="1124" w:right="-1" w:hanging="557"/>
        <w:jc w:val="both"/>
        <w:rPr>
          <w:rFonts w:ascii="Times New Roman" w:hAnsi="Times New Roman"/>
          <w:b/>
          <w:bCs/>
          <w:sz w:val="24"/>
          <w:szCs w:val="24"/>
          <w:u w:val="single"/>
          <w:lang w:val="uk-UA"/>
        </w:rPr>
      </w:pPr>
    </w:p>
    <w:p w14:paraId="2FCE3D8D" w14:textId="77777777" w:rsidR="00D9538E" w:rsidRPr="006B2CB0" w:rsidRDefault="00D9538E" w:rsidP="00D9538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161C1707" w14:textId="77777777" w:rsidR="00DE3AB0" w:rsidRPr="00DE3AB0" w:rsidRDefault="00DE3AB0" w:rsidP="00DE3AB0">
      <w:pPr>
        <w:pStyle w:val="a3"/>
        <w:tabs>
          <w:tab w:val="left" w:pos="540"/>
        </w:tabs>
        <w:spacing w:after="0" w:line="240" w:lineRule="auto"/>
        <w:ind w:left="0" w:right="-1" w:firstLine="567"/>
        <w:jc w:val="both"/>
        <w:rPr>
          <w:rFonts w:ascii="Times New Roman" w:hAnsi="Times New Roman"/>
          <w:b/>
          <w:sz w:val="28"/>
          <w:szCs w:val="28"/>
          <w:lang w:val="uk-UA"/>
        </w:rPr>
      </w:pPr>
      <w:r w:rsidRPr="00DE3AB0">
        <w:rPr>
          <w:rFonts w:ascii="Times New Roman" w:hAnsi="Times New Roman"/>
          <w:b/>
          <w:sz w:val="28"/>
          <w:szCs w:val="28"/>
          <w:lang w:val="uk-UA"/>
        </w:rPr>
        <w:t xml:space="preserve">1. Прийняти рішення про надання згоди на вчинення ПАТ «Центренерго» значних правочинів щодо безоплатної передачі за </w:t>
      </w:r>
      <w:r w:rsidRPr="00DE3AB0">
        <w:rPr>
          <w:rFonts w:ascii="Times New Roman" w:hAnsi="Times New Roman"/>
          <w:b/>
          <w:sz w:val="28"/>
          <w:szCs w:val="28"/>
          <w:lang w:val="uk-UA"/>
        </w:rPr>
        <w:lastRenderedPageBreak/>
        <w:t>залишковою балансовою вартістю в комунальну власність територіальної громади м. Святогірська Донецької області, майна та товаро-матеріальних цінностей, які відносяться до ДОЦ «Зірковий», обліковуються на балансі Вуглегірської ТЕС</w:t>
      </w:r>
      <w:r w:rsidR="00ED3520">
        <w:rPr>
          <w:rFonts w:ascii="Times New Roman" w:hAnsi="Times New Roman"/>
          <w:b/>
          <w:sz w:val="28"/>
          <w:szCs w:val="28"/>
          <w:lang w:val="uk-UA"/>
        </w:rPr>
        <w:t xml:space="preserve"> </w:t>
      </w:r>
      <w:r w:rsidRPr="00DE3AB0">
        <w:rPr>
          <w:rFonts w:ascii="Times New Roman" w:hAnsi="Times New Roman"/>
          <w:b/>
          <w:sz w:val="28"/>
          <w:szCs w:val="28"/>
          <w:lang w:val="uk-UA"/>
        </w:rPr>
        <w:t>ПАТ «Центренерго» та належать Товариству на праві приватної власності, згідно з переліками, наданими листом ПАТ «Центренерго» від 23.11.2020 № 11/2913.</w:t>
      </w:r>
    </w:p>
    <w:p w14:paraId="4EAC21FD" w14:textId="77777777" w:rsidR="00DE3AB0" w:rsidRPr="00DE3AB0" w:rsidRDefault="00DE3AB0" w:rsidP="00DE3AB0">
      <w:pPr>
        <w:pStyle w:val="a3"/>
        <w:tabs>
          <w:tab w:val="left" w:pos="540"/>
        </w:tabs>
        <w:spacing w:after="0" w:line="240" w:lineRule="auto"/>
        <w:ind w:left="0" w:right="-1" w:firstLine="567"/>
        <w:jc w:val="both"/>
        <w:rPr>
          <w:rFonts w:ascii="Times New Roman" w:hAnsi="Times New Roman"/>
          <w:b/>
          <w:sz w:val="28"/>
          <w:szCs w:val="28"/>
          <w:lang w:val="uk-UA"/>
        </w:rPr>
      </w:pPr>
      <w:r w:rsidRPr="00DE3AB0">
        <w:rPr>
          <w:rFonts w:ascii="Times New Roman" w:hAnsi="Times New Roman"/>
          <w:b/>
          <w:sz w:val="28"/>
          <w:szCs w:val="28"/>
          <w:lang w:val="uk-UA"/>
        </w:rPr>
        <w:t>Умовами передачі передбачити, що безоплатна передача вищезазначеного нерухомого майна, іншого індивідуально визначеного майна здійснюється за умови взяття органами місцевого самоврядування зобов’язання не відчужувати таке майно в приватну власність, а також використовувати таке майно за цільовим призначенням.</w:t>
      </w:r>
    </w:p>
    <w:p w14:paraId="3CA0B476" w14:textId="77777777" w:rsidR="00D9538E" w:rsidRPr="006B2CB0" w:rsidRDefault="00DE3AB0" w:rsidP="00DE3AB0">
      <w:pPr>
        <w:pStyle w:val="a3"/>
        <w:tabs>
          <w:tab w:val="left" w:pos="540"/>
        </w:tabs>
        <w:spacing w:after="0" w:line="240" w:lineRule="auto"/>
        <w:ind w:left="0" w:right="-1" w:firstLine="567"/>
        <w:jc w:val="both"/>
        <w:rPr>
          <w:rFonts w:ascii="Times New Roman" w:hAnsi="Times New Roman"/>
          <w:b/>
          <w:bCs/>
          <w:sz w:val="28"/>
          <w:szCs w:val="28"/>
          <w:u w:val="single"/>
          <w:lang w:val="uk-UA"/>
        </w:rPr>
      </w:pPr>
      <w:r w:rsidRPr="00DE3AB0">
        <w:rPr>
          <w:rFonts w:ascii="Times New Roman" w:hAnsi="Times New Roman"/>
          <w:b/>
          <w:sz w:val="28"/>
          <w:szCs w:val="28"/>
          <w:lang w:val="uk-UA"/>
        </w:rPr>
        <w:t>2. Доручити в. о. генерального директора ПАТ «Центренерго» самостійно (з правом передоручення), або іншій особі, визначеній Дирекцією, на підставі доручення вчинити дії, необхідні для виконання пункту 1 цього рішення.</w:t>
      </w:r>
    </w:p>
    <w:p w14:paraId="7C37ECA1" w14:textId="77777777" w:rsidR="00D9538E" w:rsidRPr="00E377CC" w:rsidRDefault="00D9538E" w:rsidP="00D9538E">
      <w:pPr>
        <w:tabs>
          <w:tab w:val="left" w:pos="540"/>
        </w:tabs>
        <w:spacing w:after="0" w:line="276" w:lineRule="auto"/>
        <w:ind w:left="284" w:right="-1" w:firstLine="283"/>
        <w:jc w:val="both"/>
        <w:rPr>
          <w:rFonts w:ascii="Times New Roman" w:hAnsi="Times New Roman"/>
          <w:b/>
          <w:bCs/>
          <w:sz w:val="24"/>
          <w:szCs w:val="24"/>
          <w:u w:val="single"/>
          <w:lang w:val="uk-UA"/>
        </w:rPr>
      </w:pPr>
    </w:p>
    <w:p w14:paraId="087DCD8F" w14:textId="77777777" w:rsidR="00CA0AE5" w:rsidRDefault="00D9538E" w:rsidP="00D9538E">
      <w:pPr>
        <w:pStyle w:val="a4"/>
        <w:tabs>
          <w:tab w:val="left" w:pos="567"/>
        </w:tabs>
        <w:spacing w:after="0"/>
        <w:ind w:left="0" w:right="-48" w:firstLine="567"/>
        <w:jc w:val="both"/>
        <w:rPr>
          <w:b/>
          <w:sz w:val="28"/>
          <w:szCs w:val="28"/>
        </w:rPr>
      </w:pPr>
      <w:r w:rsidRPr="006B2CB0">
        <w:rPr>
          <w:b/>
          <w:bCs/>
          <w:sz w:val="28"/>
          <w:szCs w:val="28"/>
          <w:u w:val="single"/>
        </w:rPr>
        <w:t>РІШЕННЯ ПРИЙНЯТО.</w:t>
      </w:r>
      <w:bookmarkEnd w:id="1"/>
    </w:p>
    <w:p w14:paraId="5D439E2B" w14:textId="77777777" w:rsidR="00CA0AE5" w:rsidRDefault="00CA0AE5" w:rsidP="00CA0AE5">
      <w:pPr>
        <w:pStyle w:val="a4"/>
        <w:tabs>
          <w:tab w:val="left" w:pos="567"/>
        </w:tabs>
        <w:spacing w:after="0"/>
        <w:ind w:left="0" w:right="-48"/>
        <w:jc w:val="both"/>
        <w:rPr>
          <w:b/>
          <w:sz w:val="28"/>
          <w:szCs w:val="28"/>
        </w:rPr>
      </w:pPr>
    </w:p>
    <w:p w14:paraId="0617D2CF" w14:textId="77777777" w:rsidR="00A56AF5" w:rsidRDefault="00A56AF5" w:rsidP="00CA0AE5">
      <w:pPr>
        <w:pStyle w:val="a4"/>
        <w:tabs>
          <w:tab w:val="left" w:pos="567"/>
        </w:tabs>
        <w:spacing w:after="0"/>
        <w:ind w:left="0" w:right="-48"/>
        <w:jc w:val="both"/>
        <w:rPr>
          <w:b/>
          <w:sz w:val="28"/>
          <w:szCs w:val="28"/>
        </w:rPr>
      </w:pPr>
    </w:p>
    <w:p w14:paraId="5AFEF3FD" w14:textId="77777777" w:rsidR="00D1700C" w:rsidRPr="00D1700C" w:rsidRDefault="00D1700C" w:rsidP="00CA0AE5">
      <w:pPr>
        <w:tabs>
          <w:tab w:val="left" w:pos="540"/>
        </w:tabs>
        <w:spacing w:after="0" w:line="240" w:lineRule="auto"/>
        <w:ind w:right="-1" w:firstLine="567"/>
        <w:contextualSpacing/>
        <w:jc w:val="both"/>
        <w:rPr>
          <w:rFonts w:ascii="Times New Roman" w:hAnsi="Times New Roman"/>
          <w:b/>
          <w:bCs/>
          <w:sz w:val="28"/>
          <w:szCs w:val="28"/>
          <w:lang w:val="uk-UA"/>
        </w:rPr>
      </w:pPr>
      <w:r w:rsidRPr="00D1700C">
        <w:rPr>
          <w:rFonts w:ascii="Times New Roman" w:hAnsi="Times New Roman"/>
          <w:b/>
          <w:bCs/>
          <w:sz w:val="28"/>
          <w:szCs w:val="28"/>
          <w:lang w:val="uk-UA"/>
        </w:rPr>
        <w:t>Засідання Наглядової ради оголошено закритим.</w:t>
      </w:r>
    </w:p>
    <w:p w14:paraId="01E311DF" w14:textId="77777777" w:rsidR="002D40C2" w:rsidRDefault="002D40C2"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7F314D22" w14:textId="77777777" w:rsidR="001153FA" w:rsidRPr="000D24D7"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2169093E" w14:textId="77777777" w:rsidR="004848DE" w:rsidRPr="000D24D7" w:rsidRDefault="004848DE" w:rsidP="00AF57C1">
      <w:pPr>
        <w:spacing w:after="0" w:line="240" w:lineRule="auto"/>
        <w:ind w:right="-159"/>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Голова</w:t>
      </w:r>
      <w:r w:rsidR="00307A43"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Наглядової ради:               </w:t>
      </w:r>
      <w:r w:rsidR="00272BE5" w:rsidRPr="000D24D7">
        <w:rPr>
          <w:rFonts w:ascii="Times New Roman" w:eastAsia="Times New Roman" w:hAnsi="Times New Roman"/>
          <w:b/>
          <w:sz w:val="28"/>
          <w:szCs w:val="28"/>
          <w:lang w:val="uk-UA" w:eastAsia="uk-UA"/>
        </w:rPr>
        <w:t xml:space="preserve">                       </w:t>
      </w:r>
      <w:r w:rsidR="001256E6">
        <w:rPr>
          <w:rFonts w:ascii="Times New Roman" w:eastAsia="Times New Roman" w:hAnsi="Times New Roman"/>
          <w:b/>
          <w:sz w:val="28"/>
          <w:szCs w:val="28"/>
          <w:lang w:val="uk-UA" w:eastAsia="uk-UA"/>
        </w:rPr>
        <w:t xml:space="preserve">  </w:t>
      </w:r>
      <w:r w:rsidR="004E36E6" w:rsidRPr="004C4E0B">
        <w:rPr>
          <w:rFonts w:ascii="Times New Roman" w:eastAsia="Times New Roman" w:hAnsi="Times New Roman"/>
          <w:b/>
          <w:sz w:val="28"/>
          <w:szCs w:val="28"/>
          <w:lang w:eastAsia="uk-UA"/>
        </w:rPr>
        <w:t xml:space="preserve">   </w:t>
      </w:r>
      <w:r w:rsidR="001153FA">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__________ С. П. </w:t>
      </w:r>
      <w:proofErr w:type="spellStart"/>
      <w:r w:rsidRPr="000D24D7">
        <w:rPr>
          <w:rFonts w:ascii="Times New Roman" w:eastAsia="Times New Roman" w:hAnsi="Times New Roman"/>
          <w:b/>
          <w:sz w:val="28"/>
          <w:szCs w:val="28"/>
          <w:lang w:val="uk-UA" w:eastAsia="uk-UA"/>
        </w:rPr>
        <w:t>Слепкань</w:t>
      </w:r>
      <w:proofErr w:type="spellEnd"/>
    </w:p>
    <w:p w14:paraId="55944BB1"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p>
    <w:p w14:paraId="352899AC"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Члени Наглядової ради: </w:t>
      </w:r>
      <w:r w:rsidR="00272BE5"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p>
    <w:p w14:paraId="719C2330" w14:textId="77777777" w:rsidR="004C158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00272BE5" w:rsidRPr="000D24D7">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bookmarkStart w:id="4" w:name="_Hlk49407343"/>
      <w:r w:rsidRPr="000D24D7">
        <w:rPr>
          <w:rFonts w:ascii="Times New Roman" w:eastAsia="Times New Roman" w:hAnsi="Times New Roman"/>
          <w:b/>
          <w:sz w:val="28"/>
          <w:szCs w:val="28"/>
          <w:lang w:val="uk-UA" w:eastAsia="uk-UA"/>
        </w:rPr>
        <w:t xml:space="preserve">__________ </w:t>
      </w:r>
      <w:r w:rsidR="007853B3">
        <w:rPr>
          <w:rFonts w:ascii="Times New Roman" w:eastAsia="Times New Roman" w:hAnsi="Times New Roman"/>
          <w:b/>
          <w:sz w:val="28"/>
          <w:szCs w:val="28"/>
          <w:lang w:val="uk-UA" w:eastAsia="uk-UA"/>
        </w:rPr>
        <w:t>О</w:t>
      </w:r>
      <w:r w:rsidRPr="000D24D7">
        <w:rPr>
          <w:rFonts w:ascii="Times New Roman" w:eastAsia="Times New Roman" w:hAnsi="Times New Roman"/>
          <w:b/>
          <w:sz w:val="28"/>
          <w:szCs w:val="28"/>
          <w:lang w:val="uk-UA" w:eastAsia="uk-UA"/>
        </w:rPr>
        <w:t xml:space="preserve">. </w:t>
      </w:r>
      <w:r w:rsidR="007853B3">
        <w:rPr>
          <w:rFonts w:ascii="Times New Roman" w:eastAsia="Times New Roman" w:hAnsi="Times New Roman"/>
          <w:b/>
          <w:sz w:val="28"/>
          <w:szCs w:val="28"/>
          <w:lang w:val="uk-UA" w:eastAsia="uk-UA"/>
        </w:rPr>
        <w:t>М</w:t>
      </w:r>
      <w:r w:rsidRPr="000D24D7">
        <w:rPr>
          <w:rFonts w:ascii="Times New Roman" w:eastAsia="Times New Roman" w:hAnsi="Times New Roman"/>
          <w:b/>
          <w:sz w:val="28"/>
          <w:szCs w:val="28"/>
          <w:lang w:val="uk-UA" w:eastAsia="uk-UA"/>
        </w:rPr>
        <w:t xml:space="preserve">. </w:t>
      </w:r>
      <w:bookmarkEnd w:id="4"/>
      <w:r w:rsidR="007853B3">
        <w:rPr>
          <w:rFonts w:ascii="Times New Roman" w:eastAsia="Times New Roman" w:hAnsi="Times New Roman"/>
          <w:b/>
          <w:sz w:val="28"/>
          <w:szCs w:val="28"/>
          <w:lang w:val="uk-UA" w:eastAsia="uk-UA"/>
        </w:rPr>
        <w:t>Шевчук</w:t>
      </w:r>
    </w:p>
    <w:p w14:paraId="0DFEE220" w14:textId="77777777" w:rsidR="00272BE5" w:rsidRDefault="00272BE5" w:rsidP="00272BE5">
      <w:pPr>
        <w:spacing w:after="0" w:line="240" w:lineRule="auto"/>
        <w:ind w:right="-159"/>
        <w:jc w:val="both"/>
        <w:rPr>
          <w:rFonts w:ascii="Times New Roman" w:eastAsia="Times New Roman" w:hAnsi="Times New Roman"/>
          <w:b/>
          <w:sz w:val="28"/>
          <w:szCs w:val="28"/>
          <w:lang w:val="uk-UA" w:eastAsia="uk-UA"/>
        </w:rPr>
      </w:pPr>
    </w:p>
    <w:p w14:paraId="06359881" w14:textId="77777777" w:rsidR="006A6836" w:rsidRDefault="006A6836" w:rsidP="00272BE5">
      <w:pPr>
        <w:spacing w:after="0" w:line="240" w:lineRule="auto"/>
        <w:ind w:right="-159"/>
        <w:jc w:val="both"/>
        <w:rPr>
          <w:rFonts w:ascii="Times New Roman" w:eastAsia="Times New Roman" w:hAnsi="Times New Roman"/>
          <w:b/>
          <w:sz w:val="28"/>
          <w:szCs w:val="28"/>
          <w:lang w:val="uk-UA" w:eastAsia="uk-UA"/>
        </w:rPr>
      </w:pPr>
    </w:p>
    <w:p w14:paraId="51284D27" w14:textId="77777777" w:rsidR="007853B3" w:rsidRDefault="00F202E4" w:rsidP="007853B3">
      <w:pPr>
        <w:spacing w:after="0" w:line="240" w:lineRule="auto"/>
        <w:ind w:right="-159" w:firstLine="623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r w:rsidR="007853B3" w:rsidRPr="000D24D7">
        <w:rPr>
          <w:rFonts w:ascii="Times New Roman" w:eastAsia="Times New Roman" w:hAnsi="Times New Roman"/>
          <w:b/>
          <w:sz w:val="28"/>
          <w:szCs w:val="28"/>
          <w:lang w:val="uk-UA" w:eastAsia="uk-UA"/>
        </w:rPr>
        <w:t>__________ П. Г. Андрієнко</w:t>
      </w:r>
    </w:p>
    <w:p w14:paraId="1224A52A" w14:textId="77777777" w:rsidR="007853B3" w:rsidRDefault="00F202E4" w:rsidP="00272BE5">
      <w:pPr>
        <w:spacing w:after="0" w:line="240" w:lineRule="auto"/>
        <w:ind w:right="-15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p>
    <w:p w14:paraId="22E1077D" w14:textId="77777777" w:rsidR="007853B3" w:rsidRPr="000D24D7" w:rsidRDefault="007853B3" w:rsidP="00272BE5">
      <w:pPr>
        <w:spacing w:after="0" w:line="240" w:lineRule="auto"/>
        <w:ind w:right="-159"/>
        <w:jc w:val="both"/>
        <w:rPr>
          <w:rFonts w:ascii="Times New Roman" w:eastAsia="Times New Roman" w:hAnsi="Times New Roman"/>
          <w:b/>
          <w:sz w:val="28"/>
          <w:szCs w:val="28"/>
          <w:lang w:val="uk-UA" w:eastAsia="uk-UA"/>
        </w:rPr>
      </w:pPr>
    </w:p>
    <w:p w14:paraId="2DE907F9" w14:textId="77777777" w:rsidR="00535185" w:rsidRPr="000D24D7" w:rsidRDefault="00272BE5" w:rsidP="00272BE5">
      <w:pPr>
        <w:spacing w:after="0" w:line="240" w:lineRule="auto"/>
        <w:ind w:right="-159"/>
        <w:jc w:val="both"/>
        <w:rPr>
          <w:rStyle w:val="normaltextrun"/>
          <w:rFonts w:ascii="Times New Roman" w:hAnsi="Times New Roman"/>
          <w:b/>
          <w:sz w:val="28"/>
          <w:szCs w:val="28"/>
          <w:lang w:val="uk-UA"/>
        </w:rPr>
      </w:pPr>
      <w:r w:rsidRPr="000D24D7">
        <w:rPr>
          <w:rFonts w:ascii="Times New Roman" w:eastAsia="Times New Roman" w:hAnsi="Times New Roman"/>
          <w:b/>
          <w:sz w:val="28"/>
          <w:szCs w:val="28"/>
          <w:lang w:val="uk-UA" w:eastAsia="uk-UA"/>
        </w:rPr>
        <w:t xml:space="preserve">                                                                              </w:t>
      </w:r>
      <w:r w:rsidRPr="000D24D7">
        <w:rPr>
          <w:rStyle w:val="normaltextrun"/>
          <w:rFonts w:ascii="Times New Roman" w:hAnsi="Times New Roman"/>
          <w:b/>
          <w:sz w:val="28"/>
          <w:szCs w:val="28"/>
          <w:lang w:val="uk-UA"/>
        </w:rPr>
        <w:t xml:space="preserve">    </w:t>
      </w:r>
      <w:r w:rsidR="001256E6">
        <w:rPr>
          <w:rStyle w:val="normaltextrun"/>
          <w:rFonts w:ascii="Times New Roman" w:hAnsi="Times New Roman"/>
          <w:b/>
          <w:sz w:val="28"/>
          <w:szCs w:val="28"/>
          <w:lang w:val="uk-UA"/>
        </w:rPr>
        <w:t xml:space="preserve"> </w:t>
      </w:r>
      <w:r w:rsidR="001153FA">
        <w:rPr>
          <w:rStyle w:val="normaltextrun"/>
          <w:rFonts w:ascii="Times New Roman" w:hAnsi="Times New Roman"/>
          <w:b/>
          <w:sz w:val="28"/>
          <w:szCs w:val="28"/>
          <w:lang w:val="uk-UA"/>
        </w:rPr>
        <w:t xml:space="preserve"> </w:t>
      </w:r>
      <w:r w:rsidR="004E36E6" w:rsidRPr="004C4E0B">
        <w:rPr>
          <w:rStyle w:val="normaltextrun"/>
          <w:rFonts w:ascii="Times New Roman" w:hAnsi="Times New Roman"/>
          <w:b/>
          <w:sz w:val="28"/>
          <w:szCs w:val="28"/>
        </w:rPr>
        <w:t xml:space="preserve">    </w:t>
      </w:r>
      <w:r w:rsidR="00535185" w:rsidRPr="000D24D7">
        <w:rPr>
          <w:rStyle w:val="normaltextrun"/>
          <w:rFonts w:ascii="Times New Roman" w:hAnsi="Times New Roman"/>
          <w:b/>
          <w:sz w:val="28"/>
          <w:szCs w:val="28"/>
          <w:lang w:val="uk-UA"/>
        </w:rPr>
        <w:t xml:space="preserve">__________ М. В. </w:t>
      </w:r>
      <w:proofErr w:type="spellStart"/>
      <w:r w:rsidR="00535185" w:rsidRPr="000D24D7">
        <w:rPr>
          <w:rStyle w:val="normaltextrun"/>
          <w:rFonts w:ascii="Times New Roman" w:hAnsi="Times New Roman"/>
          <w:b/>
          <w:sz w:val="28"/>
          <w:szCs w:val="28"/>
          <w:lang w:val="uk-UA"/>
        </w:rPr>
        <w:t>Горбан</w:t>
      </w:r>
      <w:proofErr w:type="spellEnd"/>
    </w:p>
    <w:p w14:paraId="5FE3B2D2" w14:textId="77777777" w:rsidR="00272BE5" w:rsidRPr="000D24D7" w:rsidRDefault="001256E6" w:rsidP="00272BE5">
      <w:pPr>
        <w:pStyle w:val="paragraph"/>
        <w:spacing w:before="0" w:beforeAutospacing="0" w:after="0" w:afterAutospacing="0"/>
        <w:textAlignment w:val="baseline"/>
        <w:rPr>
          <w:b/>
          <w:sz w:val="28"/>
          <w:szCs w:val="28"/>
        </w:rPr>
      </w:pPr>
      <w:r>
        <w:rPr>
          <w:b/>
          <w:sz w:val="28"/>
          <w:szCs w:val="28"/>
        </w:rPr>
        <w:t xml:space="preserve">   </w:t>
      </w:r>
    </w:p>
    <w:p w14:paraId="3D501A8D" w14:textId="77777777" w:rsidR="00272BE5" w:rsidRPr="000D24D7" w:rsidRDefault="00272BE5" w:rsidP="00272BE5">
      <w:pPr>
        <w:pStyle w:val="paragraph"/>
        <w:spacing w:before="0" w:beforeAutospacing="0" w:after="0" w:afterAutospacing="0"/>
        <w:textAlignment w:val="baseline"/>
        <w:rPr>
          <w:b/>
          <w:sz w:val="28"/>
          <w:szCs w:val="28"/>
        </w:rPr>
      </w:pPr>
    </w:p>
    <w:p w14:paraId="45175B27" w14:textId="77777777" w:rsidR="00535185" w:rsidRPr="000D24D7" w:rsidRDefault="00272BE5" w:rsidP="00272BE5">
      <w:pPr>
        <w:pStyle w:val="paragraph"/>
        <w:spacing w:before="0" w:beforeAutospacing="0" w:after="0" w:afterAutospacing="0"/>
        <w:ind w:firstLine="5245"/>
        <w:textAlignment w:val="baseline"/>
        <w:rPr>
          <w:rStyle w:val="normaltextrun"/>
          <w:b/>
          <w:sz w:val="28"/>
          <w:szCs w:val="28"/>
        </w:rPr>
      </w:pPr>
      <w:r w:rsidRPr="000D24D7">
        <w:rPr>
          <w:b/>
          <w:sz w:val="28"/>
          <w:szCs w:val="28"/>
        </w:rPr>
        <w:t xml:space="preserve"> </w:t>
      </w:r>
      <w:r w:rsidRPr="000D24D7">
        <w:rPr>
          <w:rStyle w:val="normaltextrun"/>
          <w:b/>
          <w:sz w:val="28"/>
          <w:szCs w:val="28"/>
        </w:rPr>
        <w:t xml:space="preserve">       </w:t>
      </w:r>
      <w:r w:rsidR="0029211A">
        <w:rPr>
          <w:rStyle w:val="normaltextrun"/>
          <w:b/>
          <w:sz w:val="28"/>
          <w:szCs w:val="28"/>
          <w:lang w:val="ru-RU"/>
        </w:rPr>
        <w:t xml:space="preserve">      </w:t>
      </w:r>
      <w:r w:rsidR="00F202E4">
        <w:rPr>
          <w:rStyle w:val="normaltextrun"/>
          <w:b/>
          <w:sz w:val="28"/>
          <w:szCs w:val="28"/>
          <w:lang w:val="ru-RU"/>
        </w:rPr>
        <w:t xml:space="preserve"> </w:t>
      </w:r>
      <w:r w:rsidR="00535185" w:rsidRPr="000D24D7">
        <w:rPr>
          <w:rStyle w:val="normaltextrun"/>
          <w:b/>
          <w:sz w:val="28"/>
          <w:szCs w:val="28"/>
        </w:rPr>
        <w:t xml:space="preserve">__________ М. М. Столітній </w:t>
      </w:r>
    </w:p>
    <w:p w14:paraId="2C10CF65" w14:textId="77777777" w:rsidR="00535185" w:rsidRPr="000D24D7" w:rsidRDefault="00535185" w:rsidP="00535185">
      <w:pPr>
        <w:pStyle w:val="paragraph"/>
        <w:spacing w:before="0" w:beforeAutospacing="0" w:after="0" w:afterAutospacing="0"/>
        <w:ind w:left="567" w:firstLine="5245"/>
        <w:textAlignment w:val="baseline"/>
        <w:rPr>
          <w:b/>
          <w:sz w:val="28"/>
          <w:szCs w:val="28"/>
        </w:rPr>
      </w:pPr>
    </w:p>
    <w:p w14:paraId="1BF12292" w14:textId="77777777" w:rsidR="00BB54E2" w:rsidRPr="000D24D7" w:rsidRDefault="00BB54E2" w:rsidP="00AF57C1">
      <w:pPr>
        <w:spacing w:after="0" w:line="240" w:lineRule="auto"/>
        <w:rPr>
          <w:rFonts w:ascii="Times New Roman" w:eastAsia="Times New Roman" w:hAnsi="Times New Roman"/>
          <w:b/>
          <w:sz w:val="28"/>
          <w:szCs w:val="28"/>
          <w:lang w:val="uk-UA" w:eastAsia="uk-UA"/>
        </w:rPr>
      </w:pPr>
    </w:p>
    <w:p w14:paraId="0CC7FC74" w14:textId="77777777" w:rsidR="00535185" w:rsidRPr="000D24D7" w:rsidRDefault="00BB54E2" w:rsidP="00BB54E2">
      <w:pP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Секретар Наглядової ради:                                </w:t>
      </w:r>
      <w:r w:rsidR="00272BE5"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Д. М. Кулик</w:t>
      </w:r>
    </w:p>
    <w:sectPr w:rsidR="00535185" w:rsidRPr="000D24D7" w:rsidSect="006B2CB0">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A079E"/>
    <w:multiLevelType w:val="hybridMultilevel"/>
    <w:tmpl w:val="7D2EAB6C"/>
    <w:lvl w:ilvl="0" w:tplc="980C7E44">
      <w:start w:val="1"/>
      <w:numFmt w:val="decimal"/>
      <w:lvlText w:val="%1."/>
      <w:lvlJc w:val="left"/>
      <w:pPr>
        <w:ind w:left="928"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6243026A"/>
    <w:multiLevelType w:val="hybridMultilevel"/>
    <w:tmpl w:val="63E249A4"/>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FF312AE"/>
    <w:multiLevelType w:val="hybridMultilevel"/>
    <w:tmpl w:val="FB849102"/>
    <w:lvl w:ilvl="0" w:tplc="6A769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47730"/>
    <w:rsid w:val="0006088E"/>
    <w:rsid w:val="000679F0"/>
    <w:rsid w:val="00071C7B"/>
    <w:rsid w:val="00081C75"/>
    <w:rsid w:val="000A4751"/>
    <w:rsid w:val="000B3292"/>
    <w:rsid w:val="000B3F24"/>
    <w:rsid w:val="000D24D7"/>
    <w:rsid w:val="000E04DE"/>
    <w:rsid w:val="000F65D6"/>
    <w:rsid w:val="00111D59"/>
    <w:rsid w:val="001153FA"/>
    <w:rsid w:val="001256E6"/>
    <w:rsid w:val="001407BE"/>
    <w:rsid w:val="00150DCC"/>
    <w:rsid w:val="0016074E"/>
    <w:rsid w:val="001608FE"/>
    <w:rsid w:val="00161931"/>
    <w:rsid w:val="00177D24"/>
    <w:rsid w:val="00186325"/>
    <w:rsid w:val="001932CB"/>
    <w:rsid w:val="0019367D"/>
    <w:rsid w:val="001A5374"/>
    <w:rsid w:val="001C620A"/>
    <w:rsid w:val="001E00BA"/>
    <w:rsid w:val="001E75BA"/>
    <w:rsid w:val="00204011"/>
    <w:rsid w:val="00210F95"/>
    <w:rsid w:val="00224605"/>
    <w:rsid w:val="00225DC1"/>
    <w:rsid w:val="00227007"/>
    <w:rsid w:val="00234BA5"/>
    <w:rsid w:val="00234EAA"/>
    <w:rsid w:val="0023742C"/>
    <w:rsid w:val="00255D22"/>
    <w:rsid w:val="00272BE5"/>
    <w:rsid w:val="00283C3A"/>
    <w:rsid w:val="00290105"/>
    <w:rsid w:val="0029211A"/>
    <w:rsid w:val="002D40C2"/>
    <w:rsid w:val="002E1310"/>
    <w:rsid w:val="002F607E"/>
    <w:rsid w:val="00307A43"/>
    <w:rsid w:val="00334D27"/>
    <w:rsid w:val="00360ABA"/>
    <w:rsid w:val="0036258C"/>
    <w:rsid w:val="003940E7"/>
    <w:rsid w:val="003E7313"/>
    <w:rsid w:val="004167D9"/>
    <w:rsid w:val="00447DD0"/>
    <w:rsid w:val="004533F4"/>
    <w:rsid w:val="00471031"/>
    <w:rsid w:val="004848DE"/>
    <w:rsid w:val="00487BB5"/>
    <w:rsid w:val="004945A5"/>
    <w:rsid w:val="004C158E"/>
    <w:rsid w:val="004C19D0"/>
    <w:rsid w:val="004C4E0B"/>
    <w:rsid w:val="004D3E60"/>
    <w:rsid w:val="004E36E6"/>
    <w:rsid w:val="00535185"/>
    <w:rsid w:val="00541BE0"/>
    <w:rsid w:val="0055439E"/>
    <w:rsid w:val="00590484"/>
    <w:rsid w:val="005A123B"/>
    <w:rsid w:val="005C540A"/>
    <w:rsid w:val="005C591D"/>
    <w:rsid w:val="005D2ADB"/>
    <w:rsid w:val="005F4CAC"/>
    <w:rsid w:val="00600429"/>
    <w:rsid w:val="006034EB"/>
    <w:rsid w:val="00607E56"/>
    <w:rsid w:val="00612B9E"/>
    <w:rsid w:val="006135C9"/>
    <w:rsid w:val="00673035"/>
    <w:rsid w:val="00690F3A"/>
    <w:rsid w:val="006A6836"/>
    <w:rsid w:val="006B2CB0"/>
    <w:rsid w:val="006B7DD3"/>
    <w:rsid w:val="007103AD"/>
    <w:rsid w:val="0072451A"/>
    <w:rsid w:val="00785213"/>
    <w:rsid w:val="007853B3"/>
    <w:rsid w:val="007D71BA"/>
    <w:rsid w:val="007F4A49"/>
    <w:rsid w:val="007F7F5C"/>
    <w:rsid w:val="00833876"/>
    <w:rsid w:val="008409BC"/>
    <w:rsid w:val="00845A09"/>
    <w:rsid w:val="00867419"/>
    <w:rsid w:val="008B5545"/>
    <w:rsid w:val="008B7732"/>
    <w:rsid w:val="008C43B1"/>
    <w:rsid w:val="008C543E"/>
    <w:rsid w:val="008C72CC"/>
    <w:rsid w:val="008D10E0"/>
    <w:rsid w:val="008D4514"/>
    <w:rsid w:val="008E7497"/>
    <w:rsid w:val="008F6B87"/>
    <w:rsid w:val="00914C27"/>
    <w:rsid w:val="00920764"/>
    <w:rsid w:val="00925AFB"/>
    <w:rsid w:val="00931511"/>
    <w:rsid w:val="0093243B"/>
    <w:rsid w:val="0093497E"/>
    <w:rsid w:val="009530D0"/>
    <w:rsid w:val="0095790B"/>
    <w:rsid w:val="00965AB4"/>
    <w:rsid w:val="009A0927"/>
    <w:rsid w:val="009A0B22"/>
    <w:rsid w:val="009B3FDC"/>
    <w:rsid w:val="009B5996"/>
    <w:rsid w:val="009C555B"/>
    <w:rsid w:val="009F2123"/>
    <w:rsid w:val="00A2420A"/>
    <w:rsid w:val="00A56AF5"/>
    <w:rsid w:val="00A66E59"/>
    <w:rsid w:val="00A86309"/>
    <w:rsid w:val="00AC3D3A"/>
    <w:rsid w:val="00AC531E"/>
    <w:rsid w:val="00AC66AC"/>
    <w:rsid w:val="00AD63B0"/>
    <w:rsid w:val="00AE2071"/>
    <w:rsid w:val="00AF57C1"/>
    <w:rsid w:val="00B2286D"/>
    <w:rsid w:val="00B27C3A"/>
    <w:rsid w:val="00B35E5F"/>
    <w:rsid w:val="00B51671"/>
    <w:rsid w:val="00B54C57"/>
    <w:rsid w:val="00B553F8"/>
    <w:rsid w:val="00B66054"/>
    <w:rsid w:val="00B7493A"/>
    <w:rsid w:val="00B76C6D"/>
    <w:rsid w:val="00B804DC"/>
    <w:rsid w:val="00BB54E2"/>
    <w:rsid w:val="00BC78CD"/>
    <w:rsid w:val="00C17CB9"/>
    <w:rsid w:val="00C22D5D"/>
    <w:rsid w:val="00C27642"/>
    <w:rsid w:val="00C46A16"/>
    <w:rsid w:val="00C5575D"/>
    <w:rsid w:val="00C65BB2"/>
    <w:rsid w:val="00C74733"/>
    <w:rsid w:val="00CA0AE5"/>
    <w:rsid w:val="00CB0378"/>
    <w:rsid w:val="00CC31C9"/>
    <w:rsid w:val="00CC5D69"/>
    <w:rsid w:val="00CF51FF"/>
    <w:rsid w:val="00CF6307"/>
    <w:rsid w:val="00CF773F"/>
    <w:rsid w:val="00D1700C"/>
    <w:rsid w:val="00D4345B"/>
    <w:rsid w:val="00D50C40"/>
    <w:rsid w:val="00D573C7"/>
    <w:rsid w:val="00D66091"/>
    <w:rsid w:val="00D9181B"/>
    <w:rsid w:val="00D9538E"/>
    <w:rsid w:val="00DB7E67"/>
    <w:rsid w:val="00DE3AB0"/>
    <w:rsid w:val="00DF00F6"/>
    <w:rsid w:val="00E95EAE"/>
    <w:rsid w:val="00ED3520"/>
    <w:rsid w:val="00ED420F"/>
    <w:rsid w:val="00EE5DAF"/>
    <w:rsid w:val="00EF477C"/>
    <w:rsid w:val="00F202E4"/>
    <w:rsid w:val="00F21E72"/>
    <w:rsid w:val="00F335C1"/>
    <w:rsid w:val="00F541F5"/>
    <w:rsid w:val="00F64DE1"/>
    <w:rsid w:val="00FA2A4D"/>
    <w:rsid w:val="00FB0D65"/>
    <w:rsid w:val="00FC5311"/>
    <w:rsid w:val="00FD56B9"/>
    <w:rsid w:val="00FF2470"/>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362E"/>
  <w15:docId w15:val="{BB87C75C-3B4C-432F-A5B2-09643F5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0DF70-80BD-443A-A37C-04287DC7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3862</Words>
  <Characters>2202</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Єгорова Оксана</cp:lastModifiedBy>
  <cp:revision>2</cp:revision>
  <cp:lastPrinted>2020-09-29T08:30:00Z</cp:lastPrinted>
  <dcterms:created xsi:type="dcterms:W3CDTF">2020-12-15T10:30:00Z</dcterms:created>
  <dcterms:modified xsi:type="dcterms:W3CDTF">2020-12-15T10:30:00Z</dcterms:modified>
</cp:coreProperties>
</file>