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BA98F" w14:textId="77777777" w:rsidR="009A6803" w:rsidRDefault="009A6803" w:rsidP="009A6803">
      <w:pPr>
        <w:jc w:val="right"/>
        <w:rPr>
          <w:sz w:val="20"/>
          <w:szCs w:val="20"/>
          <w:lang w:val="uk-UA"/>
        </w:rPr>
      </w:pPr>
      <w:r w:rsidRPr="006C30DE">
        <w:rPr>
          <w:sz w:val="20"/>
          <w:szCs w:val="20"/>
          <w:lang w:val="uk-UA"/>
        </w:rPr>
        <w:t>Додаток</w:t>
      </w:r>
      <w:r w:rsidRPr="006C30DE">
        <w:rPr>
          <w:sz w:val="20"/>
          <w:szCs w:val="20"/>
        </w:rPr>
        <w:t xml:space="preserve"> № </w:t>
      </w:r>
      <w:r>
        <w:rPr>
          <w:sz w:val="20"/>
          <w:szCs w:val="20"/>
          <w:lang w:val="uk-UA"/>
        </w:rPr>
        <w:t>3</w:t>
      </w:r>
      <w:r w:rsidRPr="006C30DE">
        <w:rPr>
          <w:sz w:val="20"/>
          <w:szCs w:val="20"/>
        </w:rPr>
        <w:t xml:space="preserve"> до ТЗ</w:t>
      </w:r>
    </w:p>
    <w:p w14:paraId="2054A765" w14:textId="77777777" w:rsidR="009A6803" w:rsidRDefault="009A6803" w:rsidP="009A6803">
      <w:pPr>
        <w:jc w:val="center"/>
        <w:rPr>
          <w:sz w:val="26"/>
          <w:szCs w:val="26"/>
          <w:lang w:val="uk-UA"/>
        </w:rPr>
      </w:pPr>
    </w:p>
    <w:p w14:paraId="6AA69C5D" w14:textId="77777777" w:rsidR="009A6803" w:rsidRDefault="009A6803" w:rsidP="009A6803">
      <w:pPr>
        <w:jc w:val="center"/>
        <w:rPr>
          <w:sz w:val="26"/>
          <w:szCs w:val="26"/>
          <w:lang w:val="uk-UA"/>
        </w:rPr>
      </w:pPr>
    </w:p>
    <w:p w14:paraId="14C9915A" w14:textId="77777777" w:rsidR="009A6803" w:rsidRDefault="009A6803" w:rsidP="009A6803">
      <w:pPr>
        <w:jc w:val="center"/>
        <w:rPr>
          <w:sz w:val="26"/>
          <w:szCs w:val="26"/>
          <w:lang w:val="uk-UA"/>
        </w:rPr>
      </w:pPr>
      <w:r w:rsidRPr="006C30DE">
        <w:rPr>
          <w:sz w:val="26"/>
          <w:szCs w:val="26"/>
          <w:lang w:val="uk-UA"/>
        </w:rPr>
        <w:t>Інформаційна довідка</w:t>
      </w:r>
    </w:p>
    <w:p w14:paraId="13D9DCF3" w14:textId="77777777" w:rsidR="009A6803" w:rsidRDefault="009A6803" w:rsidP="009A6803">
      <w:pPr>
        <w:jc w:val="center"/>
        <w:rPr>
          <w:sz w:val="26"/>
          <w:szCs w:val="26"/>
          <w:lang w:val="uk-UA"/>
        </w:rPr>
      </w:pPr>
      <w:r w:rsidRPr="006C30DE">
        <w:rPr>
          <w:sz w:val="26"/>
          <w:szCs w:val="26"/>
          <w:lang w:val="uk-UA"/>
        </w:rPr>
        <w:t>щодо обґрунтування технічних та</w:t>
      </w:r>
      <w:r>
        <w:rPr>
          <w:sz w:val="26"/>
          <w:szCs w:val="26"/>
          <w:lang w:val="uk-UA"/>
        </w:rPr>
        <w:t xml:space="preserve"> </w:t>
      </w:r>
      <w:r w:rsidRPr="006C30DE">
        <w:rPr>
          <w:sz w:val="26"/>
          <w:szCs w:val="26"/>
          <w:lang w:val="uk-UA"/>
        </w:rPr>
        <w:t>якісних характеристик предмета закупівлі</w:t>
      </w:r>
    </w:p>
    <w:p w14:paraId="27FE130C" w14:textId="77777777" w:rsidR="009A6803" w:rsidRDefault="009A6803" w:rsidP="009A6803">
      <w:pPr>
        <w:jc w:val="center"/>
        <w:rPr>
          <w:b/>
          <w:sz w:val="26"/>
          <w:szCs w:val="26"/>
          <w:lang w:val="uk-UA"/>
        </w:rPr>
      </w:pPr>
      <w:r w:rsidRPr="0077600D">
        <w:rPr>
          <w:lang w:val="uk-UA"/>
        </w:rPr>
        <w:t xml:space="preserve">Код ДК 021:2015 – </w:t>
      </w:r>
      <w:r w:rsidRPr="00C5455B">
        <w:rPr>
          <w:b/>
          <w:sz w:val="26"/>
          <w:szCs w:val="26"/>
          <w:lang w:val="uk-UA"/>
        </w:rPr>
        <w:t>19520000-7 — Пластмасові вироби (Полікарбонат)</w:t>
      </w:r>
    </w:p>
    <w:p w14:paraId="592D72BF" w14:textId="77777777" w:rsidR="009A6803" w:rsidRPr="00D15F34" w:rsidRDefault="009A6803" w:rsidP="009A6803">
      <w:pPr>
        <w:jc w:val="center"/>
        <w:rPr>
          <w:b/>
          <w:sz w:val="26"/>
          <w:szCs w:val="26"/>
          <w:lang w:val="uk-UA"/>
        </w:rPr>
      </w:pPr>
    </w:p>
    <w:p w14:paraId="3F97FCDA" w14:textId="77777777" w:rsidR="009A6803" w:rsidRDefault="009A6803" w:rsidP="009A6803">
      <w:pPr>
        <w:numPr>
          <w:ilvl w:val="0"/>
          <w:numId w:val="1"/>
        </w:numPr>
        <w:rPr>
          <w:b/>
          <w:lang w:val="uk-UA"/>
        </w:rPr>
      </w:pPr>
      <w:r w:rsidRPr="0026717E">
        <w:rPr>
          <w:b/>
          <w:lang w:val="uk-UA"/>
        </w:rPr>
        <w:t>Найменування, асортимент, кількість продукції:</w:t>
      </w:r>
    </w:p>
    <w:p w14:paraId="44CC0D83" w14:textId="77777777" w:rsidR="009A6803" w:rsidRDefault="009A6803" w:rsidP="009A6803">
      <w:pPr>
        <w:ind w:left="720"/>
        <w:rPr>
          <w:b/>
          <w:lang w:val="uk-UA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632"/>
        <w:gridCol w:w="867"/>
        <w:gridCol w:w="5719"/>
      </w:tblGrid>
      <w:tr w:rsidR="009A6803" w:rsidRPr="00563CE9" w14:paraId="7D220DBB" w14:textId="77777777" w:rsidTr="003E6794">
        <w:trPr>
          <w:trHeight w:val="529"/>
        </w:trPr>
        <w:tc>
          <w:tcPr>
            <w:tcW w:w="2749" w:type="dxa"/>
            <w:shd w:val="clear" w:color="auto" w:fill="auto"/>
            <w:vAlign w:val="center"/>
          </w:tcPr>
          <w:p w14:paraId="632F3E05" w14:textId="77777777" w:rsidR="009A6803" w:rsidRPr="00563CE9" w:rsidRDefault="009A6803" w:rsidP="002643BD">
            <w:pPr>
              <w:pStyle w:val="1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Найменування продукції</w:t>
            </w:r>
          </w:p>
        </w:tc>
        <w:tc>
          <w:tcPr>
            <w:tcW w:w="632" w:type="dxa"/>
            <w:vAlign w:val="center"/>
          </w:tcPr>
          <w:p w14:paraId="266B2115" w14:textId="77777777" w:rsidR="009A6803" w:rsidRPr="00A40E31" w:rsidRDefault="009A6803" w:rsidP="002643BD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40E31">
              <w:rPr>
                <w:rFonts w:eastAsia="Calibri"/>
                <w:sz w:val="22"/>
                <w:szCs w:val="22"/>
                <w:lang w:val="uk-UA" w:eastAsia="en-US"/>
              </w:rPr>
              <w:t xml:space="preserve">Од. </w:t>
            </w:r>
            <w:proofErr w:type="spellStart"/>
            <w:r w:rsidRPr="00A40E31">
              <w:rPr>
                <w:rFonts w:eastAsia="Calibri"/>
                <w:sz w:val="22"/>
                <w:szCs w:val="22"/>
                <w:lang w:val="uk-UA" w:eastAsia="en-US"/>
              </w:rPr>
              <w:t>вим</w:t>
            </w:r>
            <w:proofErr w:type="spellEnd"/>
            <w:r w:rsidRPr="00A40E31"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867" w:type="dxa"/>
            <w:vAlign w:val="center"/>
          </w:tcPr>
          <w:p w14:paraId="76E0DF3E" w14:textId="77777777" w:rsidR="009A6803" w:rsidRPr="00A40E31" w:rsidRDefault="009A6803" w:rsidP="002643BD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40E31">
              <w:rPr>
                <w:rFonts w:eastAsia="Calibri"/>
                <w:sz w:val="22"/>
                <w:szCs w:val="22"/>
                <w:lang w:val="uk-UA" w:eastAsia="en-US"/>
              </w:rPr>
              <w:t>К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  <w:r w:rsidRPr="00A40E31">
              <w:rPr>
                <w:rFonts w:eastAsia="Calibri"/>
                <w:sz w:val="22"/>
                <w:szCs w:val="22"/>
                <w:lang w:val="uk-UA" w:eastAsia="en-US"/>
              </w:rPr>
              <w:t>сть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2BE14BB4" w14:textId="77777777" w:rsidR="009A6803" w:rsidRPr="00A40E31" w:rsidRDefault="009A6803" w:rsidP="002643BD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40E31">
              <w:rPr>
                <w:rFonts w:eastAsia="Calibri"/>
                <w:sz w:val="22"/>
                <w:szCs w:val="22"/>
                <w:lang w:val="uk-UA" w:eastAsia="en-US"/>
              </w:rPr>
              <w:t>Роботи</w:t>
            </w:r>
          </w:p>
        </w:tc>
      </w:tr>
      <w:tr w:rsidR="009A6803" w:rsidRPr="00563CE9" w14:paraId="1F0CF82D" w14:textId="77777777" w:rsidTr="003E6794">
        <w:trPr>
          <w:trHeight w:val="1224"/>
        </w:trPr>
        <w:tc>
          <w:tcPr>
            <w:tcW w:w="2749" w:type="dxa"/>
            <w:shd w:val="clear" w:color="auto" w:fill="auto"/>
            <w:vAlign w:val="center"/>
          </w:tcPr>
          <w:p w14:paraId="1E75BADE" w14:textId="77777777" w:rsidR="009A6803" w:rsidRDefault="009A6803" w:rsidP="002643BD">
            <w:pPr>
              <w:ind w:left="142"/>
              <w:rPr>
                <w:lang w:val="uk-UA"/>
              </w:rPr>
            </w:pPr>
            <w:proofErr w:type="spellStart"/>
            <w:r w:rsidRPr="00496803">
              <w:rPr>
                <w:lang w:val="uk-UA"/>
              </w:rPr>
              <w:t>Профнастил</w:t>
            </w:r>
            <w:proofErr w:type="spellEnd"/>
            <w:r w:rsidRPr="00496803">
              <w:rPr>
                <w:lang w:val="uk-UA"/>
              </w:rPr>
              <w:t xml:space="preserve"> (або еквівалент)</w:t>
            </w:r>
            <w:r>
              <w:rPr>
                <w:lang w:val="uk-UA"/>
              </w:rPr>
              <w:t>:</w:t>
            </w:r>
          </w:p>
          <w:p w14:paraId="258E9AE9" w14:textId="77777777" w:rsidR="009A6803" w:rsidRPr="00496803" w:rsidRDefault="009A6803" w:rsidP="002643BD">
            <w:pPr>
              <w:ind w:left="142"/>
              <w:rPr>
                <w:lang w:val="uk-UA"/>
              </w:rPr>
            </w:pPr>
            <w:r w:rsidRPr="00496803">
              <w:rPr>
                <w:lang w:val="uk-UA"/>
              </w:rPr>
              <w:t>оцинкований</w:t>
            </w:r>
          </w:p>
          <w:p w14:paraId="6AD9A253" w14:textId="77777777" w:rsidR="009A6803" w:rsidRPr="00496803" w:rsidRDefault="009A6803" w:rsidP="002643BD">
            <w:pPr>
              <w:ind w:left="142"/>
              <w:rPr>
                <w:lang w:val="uk-UA"/>
              </w:rPr>
            </w:pPr>
            <w:r w:rsidRPr="00496803">
              <w:rPr>
                <w:lang w:val="uk-UA"/>
              </w:rPr>
              <w:t xml:space="preserve">товщина 0,5мм </w:t>
            </w:r>
          </w:p>
          <w:p w14:paraId="3A354782" w14:textId="77777777" w:rsidR="009A6803" w:rsidRPr="00E117D0" w:rsidRDefault="009A6803" w:rsidP="002643BD">
            <w:pPr>
              <w:ind w:left="142" w:right="-203"/>
              <w:rPr>
                <w:lang w:val="uk-UA"/>
              </w:rPr>
            </w:pPr>
            <w:r w:rsidRPr="00496803">
              <w:rPr>
                <w:lang w:val="uk-UA"/>
              </w:rPr>
              <w:t>розмір 1200мм х 1610мм</w:t>
            </w:r>
          </w:p>
        </w:tc>
        <w:tc>
          <w:tcPr>
            <w:tcW w:w="632" w:type="dxa"/>
            <w:vAlign w:val="center"/>
          </w:tcPr>
          <w:p w14:paraId="29051BB9" w14:textId="77777777" w:rsidR="009A6803" w:rsidRPr="00C5455B" w:rsidRDefault="009A6803" w:rsidP="002643BD">
            <w:pPr>
              <w:rPr>
                <w:lang w:val="uk-UA"/>
              </w:rPr>
            </w:pPr>
            <w:r>
              <w:rPr>
                <w:lang w:val="uk-UA"/>
              </w:rPr>
              <w:t>м²</w:t>
            </w:r>
          </w:p>
        </w:tc>
        <w:tc>
          <w:tcPr>
            <w:tcW w:w="867" w:type="dxa"/>
            <w:vAlign w:val="center"/>
          </w:tcPr>
          <w:p w14:paraId="44054559" w14:textId="77777777" w:rsidR="009A6803" w:rsidRPr="005029E9" w:rsidRDefault="009A6803" w:rsidP="002643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3700</w:t>
            </w:r>
          </w:p>
        </w:tc>
        <w:tc>
          <w:tcPr>
            <w:tcW w:w="5719" w:type="dxa"/>
            <w:vMerge w:val="restart"/>
            <w:shd w:val="clear" w:color="auto" w:fill="auto"/>
            <w:vAlign w:val="center"/>
          </w:tcPr>
          <w:p w14:paraId="19424991" w14:textId="77777777" w:rsidR="009A6803" w:rsidRPr="0077262F" w:rsidRDefault="009A6803" w:rsidP="002643BD">
            <w:pPr>
              <w:ind w:firstLine="317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Pr="009B2611">
              <w:rPr>
                <w:sz w:val="28"/>
                <w:szCs w:val="28"/>
                <w:lang w:val="uk-UA"/>
              </w:rPr>
              <w:t>іквідація наслідків, які виникли під час атаки на об’єкт</w:t>
            </w:r>
            <w:r>
              <w:rPr>
                <w:sz w:val="28"/>
                <w:szCs w:val="28"/>
                <w:lang w:val="uk-UA"/>
              </w:rPr>
              <w:t>.</w:t>
            </w:r>
            <w:r w:rsidRPr="009B2611">
              <w:rPr>
                <w:sz w:val="28"/>
                <w:szCs w:val="28"/>
                <w:lang w:val="uk-UA"/>
              </w:rPr>
              <w:t xml:space="preserve"> Листи </w:t>
            </w:r>
            <w:proofErr w:type="spellStart"/>
            <w:r>
              <w:rPr>
                <w:sz w:val="28"/>
                <w:szCs w:val="28"/>
                <w:lang w:val="uk-UA"/>
              </w:rPr>
              <w:t>профнастилу</w:t>
            </w:r>
            <w:proofErr w:type="spellEnd"/>
            <w:r w:rsidRPr="009B2611">
              <w:rPr>
                <w:sz w:val="28"/>
                <w:szCs w:val="28"/>
                <w:lang w:val="uk-UA"/>
              </w:rPr>
              <w:t xml:space="preserve"> будуть використо</w:t>
            </w:r>
            <w:r>
              <w:rPr>
                <w:sz w:val="28"/>
                <w:szCs w:val="28"/>
                <w:lang w:val="uk-UA"/>
              </w:rPr>
              <w:t xml:space="preserve">вуватись в якості </w:t>
            </w:r>
            <w:proofErr w:type="spellStart"/>
            <w:r>
              <w:rPr>
                <w:sz w:val="28"/>
                <w:szCs w:val="28"/>
                <w:lang w:val="uk-UA"/>
              </w:rPr>
              <w:t>склозамінника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(зашивка віконних прорізів ЦПП: дробильний корпус, споруди вагоноперекидача, галерея С/К-3)</w:t>
            </w:r>
          </w:p>
        </w:tc>
      </w:tr>
      <w:tr w:rsidR="009A6803" w:rsidRPr="00563CE9" w14:paraId="0437BC69" w14:textId="77777777" w:rsidTr="003E6794">
        <w:trPr>
          <w:trHeight w:val="1224"/>
        </w:trPr>
        <w:tc>
          <w:tcPr>
            <w:tcW w:w="2749" w:type="dxa"/>
            <w:shd w:val="clear" w:color="auto" w:fill="auto"/>
            <w:vAlign w:val="center"/>
          </w:tcPr>
          <w:p w14:paraId="4F99882D" w14:textId="77777777" w:rsidR="009A6803" w:rsidRDefault="009A6803" w:rsidP="002643BD">
            <w:pPr>
              <w:ind w:left="142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Профнастил</w:t>
            </w:r>
            <w:proofErr w:type="spellEnd"/>
            <w:r>
              <w:rPr>
                <w:lang w:val="uk-UA"/>
              </w:rPr>
              <w:t xml:space="preserve"> (або еквівалент):</w:t>
            </w:r>
          </w:p>
          <w:p w14:paraId="5009F82B" w14:textId="77777777" w:rsidR="009A6803" w:rsidRPr="00F70B6A" w:rsidRDefault="009A6803" w:rsidP="002643BD">
            <w:pPr>
              <w:ind w:left="142"/>
              <w:rPr>
                <w:lang w:val="uk-UA"/>
              </w:rPr>
            </w:pPr>
            <w:r w:rsidRPr="00F70B6A">
              <w:rPr>
                <w:lang w:val="uk-UA"/>
              </w:rPr>
              <w:t>оцинкований</w:t>
            </w:r>
          </w:p>
          <w:p w14:paraId="298270F3" w14:textId="77777777" w:rsidR="009A6803" w:rsidRPr="00F70B6A" w:rsidRDefault="009A6803" w:rsidP="002643BD">
            <w:pPr>
              <w:ind w:left="142"/>
              <w:rPr>
                <w:lang w:val="uk-UA"/>
              </w:rPr>
            </w:pPr>
            <w:r w:rsidRPr="00F70B6A">
              <w:rPr>
                <w:lang w:val="uk-UA"/>
              </w:rPr>
              <w:t xml:space="preserve">товщина 0,5мм </w:t>
            </w:r>
          </w:p>
          <w:p w14:paraId="0C33E044" w14:textId="77777777" w:rsidR="009A6803" w:rsidRDefault="009A6803" w:rsidP="002643BD">
            <w:pPr>
              <w:ind w:left="142"/>
              <w:rPr>
                <w:lang w:val="uk-UA"/>
              </w:rPr>
            </w:pPr>
            <w:r w:rsidRPr="00F70B6A">
              <w:rPr>
                <w:lang w:val="uk-UA"/>
              </w:rPr>
              <w:t>розмір 1200мм х 2500мм</w:t>
            </w:r>
          </w:p>
        </w:tc>
        <w:tc>
          <w:tcPr>
            <w:tcW w:w="632" w:type="dxa"/>
            <w:vAlign w:val="center"/>
          </w:tcPr>
          <w:p w14:paraId="3D2F36D8" w14:textId="77777777" w:rsidR="009A6803" w:rsidRPr="00C5455B" w:rsidRDefault="009A6803" w:rsidP="002643BD">
            <w:pPr>
              <w:rPr>
                <w:lang w:val="uk-UA"/>
              </w:rPr>
            </w:pPr>
            <w:r>
              <w:rPr>
                <w:lang w:val="uk-UA"/>
              </w:rPr>
              <w:t>м²</w:t>
            </w:r>
          </w:p>
        </w:tc>
        <w:tc>
          <w:tcPr>
            <w:tcW w:w="867" w:type="dxa"/>
            <w:vAlign w:val="center"/>
          </w:tcPr>
          <w:p w14:paraId="5757C167" w14:textId="77777777" w:rsidR="009A6803" w:rsidRPr="005029E9" w:rsidRDefault="009A6803" w:rsidP="002643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2365</w:t>
            </w:r>
          </w:p>
        </w:tc>
        <w:tc>
          <w:tcPr>
            <w:tcW w:w="5719" w:type="dxa"/>
            <w:vMerge/>
            <w:shd w:val="clear" w:color="auto" w:fill="auto"/>
            <w:vAlign w:val="center"/>
          </w:tcPr>
          <w:p w14:paraId="5CA36A74" w14:textId="77777777" w:rsidR="009A6803" w:rsidRDefault="009A6803" w:rsidP="002643BD">
            <w:pPr>
              <w:ind w:firstLine="31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6943BA92" w14:textId="77777777" w:rsidR="009A6803" w:rsidRDefault="009A6803" w:rsidP="009A6803">
      <w:pPr>
        <w:rPr>
          <w:b/>
          <w:lang w:val="uk-UA"/>
        </w:rPr>
      </w:pPr>
    </w:p>
    <w:p w14:paraId="6659563E" w14:textId="77777777" w:rsidR="009A6803" w:rsidRDefault="009A6803" w:rsidP="009A6803">
      <w:pPr>
        <w:rPr>
          <w:b/>
          <w:lang w:val="uk-UA"/>
        </w:rPr>
      </w:pPr>
    </w:p>
    <w:p w14:paraId="0C4E753F" w14:textId="77777777" w:rsidR="009A6803" w:rsidRDefault="009A6803" w:rsidP="009A6803">
      <w:pPr>
        <w:rPr>
          <w:sz w:val="26"/>
          <w:szCs w:val="26"/>
          <w:lang w:val="uk-UA"/>
        </w:rPr>
      </w:pPr>
    </w:p>
    <w:p w14:paraId="38F4BADE" w14:textId="77777777" w:rsidR="009A6803" w:rsidRDefault="009A6803" w:rsidP="009A6803">
      <w:pPr>
        <w:rPr>
          <w:sz w:val="26"/>
          <w:szCs w:val="26"/>
          <w:lang w:val="uk-UA"/>
        </w:rPr>
      </w:pPr>
    </w:p>
    <w:p w14:paraId="1FB1AD58" w14:textId="77777777" w:rsidR="009A6803" w:rsidRPr="004C4990" w:rsidRDefault="009A6803" w:rsidP="009A6803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Начальник ВППР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С.А. Лиходій</w:t>
      </w:r>
    </w:p>
    <w:p w14:paraId="7E53C283" w14:textId="77777777" w:rsidR="009A6803" w:rsidRDefault="009A6803" w:rsidP="009A6803">
      <w:pPr>
        <w:rPr>
          <w:sz w:val="26"/>
          <w:szCs w:val="26"/>
          <w:lang w:val="uk-UA"/>
        </w:rPr>
      </w:pPr>
    </w:p>
    <w:p w14:paraId="6E5A089C" w14:textId="77777777" w:rsidR="009A6803" w:rsidRDefault="009A6803" w:rsidP="009A6803">
      <w:pPr>
        <w:rPr>
          <w:sz w:val="20"/>
          <w:szCs w:val="20"/>
          <w:lang w:val="uk-UA"/>
        </w:rPr>
      </w:pPr>
    </w:p>
    <w:p w14:paraId="0F092D9B" w14:textId="77777777" w:rsidR="009A6803" w:rsidRDefault="009A6803" w:rsidP="009A6803">
      <w:pPr>
        <w:rPr>
          <w:sz w:val="20"/>
          <w:szCs w:val="20"/>
          <w:lang w:val="uk-UA"/>
        </w:rPr>
      </w:pPr>
    </w:p>
    <w:p w14:paraId="6E273A32" w14:textId="77777777" w:rsidR="009A6803" w:rsidRDefault="009A6803" w:rsidP="009A6803">
      <w:pPr>
        <w:rPr>
          <w:sz w:val="20"/>
          <w:szCs w:val="20"/>
          <w:lang w:val="uk-UA"/>
        </w:rPr>
      </w:pPr>
    </w:p>
    <w:p w14:paraId="71F0746A" w14:textId="77777777" w:rsidR="009A6803" w:rsidRDefault="009A6803" w:rsidP="009A6803">
      <w:pPr>
        <w:rPr>
          <w:sz w:val="20"/>
          <w:szCs w:val="20"/>
          <w:lang w:val="uk-UA"/>
        </w:rPr>
      </w:pPr>
    </w:p>
    <w:p w14:paraId="30AF0836" w14:textId="77777777" w:rsidR="009A6803" w:rsidRDefault="009A6803" w:rsidP="009A6803">
      <w:pPr>
        <w:rPr>
          <w:sz w:val="20"/>
          <w:szCs w:val="20"/>
          <w:lang w:val="uk-UA"/>
        </w:rPr>
      </w:pPr>
    </w:p>
    <w:p w14:paraId="45DAC347" w14:textId="77777777" w:rsidR="009A6803" w:rsidRDefault="009A6803" w:rsidP="009A6803">
      <w:pPr>
        <w:jc w:val="right"/>
        <w:rPr>
          <w:sz w:val="20"/>
          <w:szCs w:val="20"/>
          <w:lang w:val="uk-UA"/>
        </w:rPr>
      </w:pPr>
    </w:p>
    <w:p w14:paraId="74825574" w14:textId="77777777" w:rsidR="009A6803" w:rsidRDefault="009A6803" w:rsidP="009A6803">
      <w:pPr>
        <w:jc w:val="right"/>
        <w:rPr>
          <w:sz w:val="20"/>
          <w:szCs w:val="20"/>
          <w:lang w:val="uk-UA"/>
        </w:rPr>
      </w:pPr>
    </w:p>
    <w:p w14:paraId="47153B1A" w14:textId="77777777" w:rsidR="009A6803" w:rsidRDefault="009A6803" w:rsidP="009A6803">
      <w:pPr>
        <w:jc w:val="right"/>
        <w:rPr>
          <w:sz w:val="20"/>
          <w:szCs w:val="20"/>
          <w:lang w:val="uk-UA"/>
        </w:rPr>
      </w:pPr>
    </w:p>
    <w:p w14:paraId="148926F2" w14:textId="77777777" w:rsidR="009A6803" w:rsidRDefault="009A6803" w:rsidP="009A6803">
      <w:pPr>
        <w:jc w:val="right"/>
        <w:rPr>
          <w:sz w:val="20"/>
          <w:szCs w:val="20"/>
          <w:lang w:val="uk-UA"/>
        </w:rPr>
      </w:pPr>
    </w:p>
    <w:p w14:paraId="6CA7C4DD" w14:textId="77777777" w:rsidR="009A6803" w:rsidRDefault="009A6803" w:rsidP="009A6803">
      <w:pPr>
        <w:jc w:val="right"/>
        <w:rPr>
          <w:sz w:val="20"/>
          <w:szCs w:val="20"/>
          <w:lang w:val="uk-UA"/>
        </w:rPr>
      </w:pPr>
    </w:p>
    <w:p w14:paraId="7B383FE7" w14:textId="77777777" w:rsidR="009A6803" w:rsidRDefault="009A6803" w:rsidP="009A6803">
      <w:pPr>
        <w:jc w:val="right"/>
        <w:rPr>
          <w:sz w:val="20"/>
          <w:szCs w:val="20"/>
          <w:lang w:val="uk-UA"/>
        </w:rPr>
      </w:pPr>
    </w:p>
    <w:p w14:paraId="37F8773B" w14:textId="77777777" w:rsidR="009A6803" w:rsidRDefault="009A6803" w:rsidP="009A6803">
      <w:pPr>
        <w:jc w:val="right"/>
        <w:rPr>
          <w:sz w:val="20"/>
          <w:szCs w:val="20"/>
          <w:lang w:val="uk-UA"/>
        </w:rPr>
      </w:pPr>
    </w:p>
    <w:p w14:paraId="5202E514" w14:textId="77777777" w:rsidR="009A6803" w:rsidRDefault="009A6803" w:rsidP="009A6803">
      <w:pPr>
        <w:jc w:val="right"/>
        <w:rPr>
          <w:sz w:val="20"/>
          <w:szCs w:val="20"/>
          <w:lang w:val="uk-UA"/>
        </w:rPr>
      </w:pPr>
    </w:p>
    <w:p w14:paraId="541B1784" w14:textId="77777777" w:rsidR="009A6803" w:rsidRDefault="009A6803" w:rsidP="009A6803">
      <w:pPr>
        <w:jc w:val="right"/>
        <w:rPr>
          <w:sz w:val="20"/>
          <w:szCs w:val="20"/>
          <w:lang w:val="uk-UA"/>
        </w:rPr>
      </w:pPr>
    </w:p>
    <w:p w14:paraId="2E620855" w14:textId="77777777" w:rsidR="009A6803" w:rsidRDefault="009A6803" w:rsidP="009A6803">
      <w:pPr>
        <w:jc w:val="right"/>
        <w:rPr>
          <w:sz w:val="20"/>
          <w:szCs w:val="20"/>
          <w:lang w:val="uk-UA"/>
        </w:rPr>
      </w:pPr>
    </w:p>
    <w:p w14:paraId="01E67582" w14:textId="77777777" w:rsidR="009A6803" w:rsidRDefault="009A6803" w:rsidP="009A6803">
      <w:pPr>
        <w:jc w:val="right"/>
        <w:rPr>
          <w:sz w:val="20"/>
          <w:szCs w:val="20"/>
          <w:lang w:val="uk-UA"/>
        </w:rPr>
      </w:pPr>
    </w:p>
    <w:p w14:paraId="01369A6D" w14:textId="77777777" w:rsidR="009A6803" w:rsidRDefault="009A6803" w:rsidP="009A6803">
      <w:pPr>
        <w:jc w:val="right"/>
        <w:rPr>
          <w:sz w:val="20"/>
          <w:szCs w:val="20"/>
          <w:lang w:val="uk-UA"/>
        </w:rPr>
      </w:pPr>
    </w:p>
    <w:p w14:paraId="26CF02CC" w14:textId="77777777" w:rsidR="009A6803" w:rsidRDefault="009A6803" w:rsidP="009A6803">
      <w:pPr>
        <w:jc w:val="right"/>
        <w:rPr>
          <w:sz w:val="20"/>
          <w:szCs w:val="20"/>
          <w:lang w:val="uk-UA"/>
        </w:rPr>
      </w:pPr>
    </w:p>
    <w:p w14:paraId="6EAB0340" w14:textId="77777777" w:rsidR="009A6803" w:rsidRDefault="009A6803" w:rsidP="009A6803">
      <w:pPr>
        <w:jc w:val="right"/>
        <w:rPr>
          <w:sz w:val="20"/>
          <w:szCs w:val="20"/>
          <w:lang w:val="uk-UA"/>
        </w:rPr>
      </w:pPr>
    </w:p>
    <w:p w14:paraId="31A88F52" w14:textId="77777777" w:rsidR="009A6803" w:rsidRDefault="009A6803" w:rsidP="009A6803">
      <w:pPr>
        <w:jc w:val="right"/>
        <w:rPr>
          <w:sz w:val="20"/>
          <w:szCs w:val="20"/>
          <w:lang w:val="uk-UA"/>
        </w:rPr>
      </w:pPr>
    </w:p>
    <w:p w14:paraId="2A8F0F96" w14:textId="77777777" w:rsidR="009A6803" w:rsidRDefault="009A6803" w:rsidP="009A6803">
      <w:pPr>
        <w:jc w:val="right"/>
        <w:rPr>
          <w:sz w:val="20"/>
          <w:szCs w:val="20"/>
          <w:lang w:val="uk-UA"/>
        </w:rPr>
      </w:pPr>
    </w:p>
    <w:p w14:paraId="4D55BC51" w14:textId="77777777" w:rsidR="009A6803" w:rsidRDefault="009A6803" w:rsidP="009A6803">
      <w:pPr>
        <w:jc w:val="right"/>
        <w:rPr>
          <w:sz w:val="20"/>
          <w:szCs w:val="20"/>
          <w:lang w:val="uk-UA"/>
        </w:rPr>
      </w:pPr>
    </w:p>
    <w:p w14:paraId="6D264C8F" w14:textId="77777777" w:rsidR="009A6803" w:rsidRDefault="009A6803" w:rsidP="009A6803">
      <w:pPr>
        <w:jc w:val="right"/>
        <w:rPr>
          <w:sz w:val="20"/>
          <w:szCs w:val="20"/>
          <w:lang w:val="uk-UA"/>
        </w:rPr>
      </w:pPr>
    </w:p>
    <w:p w14:paraId="715401AF" w14:textId="77777777" w:rsidR="009A6803" w:rsidRDefault="009A6803" w:rsidP="009A6803">
      <w:pPr>
        <w:jc w:val="right"/>
        <w:rPr>
          <w:sz w:val="20"/>
          <w:szCs w:val="20"/>
          <w:lang w:val="uk-UA"/>
        </w:rPr>
      </w:pPr>
    </w:p>
    <w:p w14:paraId="3ED17A9B" w14:textId="77777777" w:rsidR="009A6803" w:rsidRDefault="009A6803" w:rsidP="009A6803">
      <w:pPr>
        <w:jc w:val="right"/>
        <w:rPr>
          <w:sz w:val="20"/>
          <w:szCs w:val="20"/>
          <w:lang w:val="uk-UA"/>
        </w:rPr>
      </w:pPr>
    </w:p>
    <w:p w14:paraId="055952AC" w14:textId="77777777" w:rsidR="009A6803" w:rsidRDefault="009A6803" w:rsidP="009A6803">
      <w:pPr>
        <w:jc w:val="right"/>
        <w:rPr>
          <w:sz w:val="20"/>
          <w:szCs w:val="20"/>
          <w:lang w:val="uk-UA"/>
        </w:rPr>
      </w:pPr>
    </w:p>
    <w:p w14:paraId="4EC5331A" w14:textId="77777777" w:rsidR="009A6803" w:rsidRDefault="009A6803" w:rsidP="009A6803">
      <w:pPr>
        <w:jc w:val="right"/>
        <w:rPr>
          <w:sz w:val="20"/>
          <w:szCs w:val="20"/>
          <w:lang w:val="uk-UA"/>
        </w:rPr>
      </w:pPr>
    </w:p>
    <w:p w14:paraId="7E464322" w14:textId="77777777" w:rsidR="009A6803" w:rsidRDefault="009A6803" w:rsidP="009A6803">
      <w:pPr>
        <w:jc w:val="right"/>
        <w:rPr>
          <w:sz w:val="20"/>
          <w:szCs w:val="20"/>
          <w:lang w:val="uk-UA"/>
        </w:rPr>
      </w:pPr>
    </w:p>
    <w:p w14:paraId="688A759F" w14:textId="77777777" w:rsidR="009A6803" w:rsidRDefault="009A6803" w:rsidP="009A6803">
      <w:pPr>
        <w:jc w:val="right"/>
        <w:rPr>
          <w:sz w:val="20"/>
          <w:szCs w:val="20"/>
          <w:lang w:val="uk-UA"/>
        </w:rPr>
      </w:pPr>
    </w:p>
    <w:p w14:paraId="22CF41C9" w14:textId="77777777" w:rsidR="009A6803" w:rsidRDefault="009A6803" w:rsidP="009A6803">
      <w:pPr>
        <w:jc w:val="right"/>
        <w:rPr>
          <w:sz w:val="20"/>
          <w:szCs w:val="20"/>
          <w:lang w:val="uk-UA"/>
        </w:rPr>
      </w:pPr>
    </w:p>
    <w:p w14:paraId="041B7A84" w14:textId="77777777" w:rsidR="009A6803" w:rsidRDefault="009A6803" w:rsidP="009A6803">
      <w:pPr>
        <w:jc w:val="right"/>
        <w:rPr>
          <w:sz w:val="20"/>
          <w:szCs w:val="20"/>
          <w:lang w:val="uk-UA"/>
        </w:rPr>
      </w:pPr>
    </w:p>
    <w:p w14:paraId="2D37B9CD" w14:textId="77777777" w:rsidR="009A6803" w:rsidRDefault="009A6803" w:rsidP="009A6803">
      <w:pPr>
        <w:jc w:val="right"/>
        <w:rPr>
          <w:sz w:val="20"/>
          <w:szCs w:val="20"/>
          <w:lang w:val="uk-UA"/>
        </w:rPr>
      </w:pPr>
    </w:p>
    <w:p w14:paraId="4DDFA884" w14:textId="77777777" w:rsidR="009A6803" w:rsidRDefault="009A6803" w:rsidP="009A6803">
      <w:pPr>
        <w:jc w:val="right"/>
        <w:rPr>
          <w:sz w:val="20"/>
          <w:szCs w:val="20"/>
          <w:lang w:val="uk-UA"/>
        </w:rPr>
      </w:pPr>
    </w:p>
    <w:p w14:paraId="1850AEE4" w14:textId="77777777" w:rsidR="009A6803" w:rsidRDefault="009A6803" w:rsidP="009A6803">
      <w:pPr>
        <w:jc w:val="right"/>
        <w:rPr>
          <w:sz w:val="20"/>
          <w:szCs w:val="20"/>
          <w:lang w:val="uk-UA"/>
        </w:rPr>
      </w:pPr>
    </w:p>
    <w:p w14:paraId="6A52199F" w14:textId="77777777" w:rsidR="009A6803" w:rsidRDefault="009A6803" w:rsidP="009A6803">
      <w:pPr>
        <w:jc w:val="right"/>
        <w:rPr>
          <w:sz w:val="20"/>
          <w:szCs w:val="20"/>
          <w:lang w:val="uk-UA"/>
        </w:rPr>
      </w:pPr>
      <w:r w:rsidRPr="00F739CC">
        <w:rPr>
          <w:sz w:val="20"/>
          <w:szCs w:val="20"/>
          <w:lang w:val="uk-UA"/>
        </w:rPr>
        <w:t xml:space="preserve">Додаток № </w:t>
      </w:r>
      <w:r>
        <w:rPr>
          <w:sz w:val="20"/>
          <w:szCs w:val="20"/>
          <w:lang w:val="uk-UA"/>
        </w:rPr>
        <w:t>4</w:t>
      </w:r>
      <w:r w:rsidRPr="00F739CC">
        <w:rPr>
          <w:sz w:val="20"/>
          <w:szCs w:val="20"/>
          <w:lang w:val="uk-UA"/>
        </w:rPr>
        <w:t xml:space="preserve"> до ТЗ</w:t>
      </w:r>
    </w:p>
    <w:p w14:paraId="6AADDCD3" w14:textId="77777777" w:rsidR="009A6803" w:rsidRDefault="009A6803" w:rsidP="009A6803">
      <w:pPr>
        <w:rPr>
          <w:sz w:val="20"/>
          <w:szCs w:val="20"/>
          <w:lang w:val="uk-UA"/>
        </w:rPr>
      </w:pPr>
    </w:p>
    <w:p w14:paraId="2AFD725B" w14:textId="77777777" w:rsidR="009A6803" w:rsidRDefault="009A6803" w:rsidP="009A6803">
      <w:pPr>
        <w:rPr>
          <w:sz w:val="20"/>
          <w:szCs w:val="20"/>
          <w:lang w:val="uk-UA"/>
        </w:rPr>
      </w:pPr>
    </w:p>
    <w:p w14:paraId="5818CF85" w14:textId="77777777" w:rsidR="009A6803" w:rsidRDefault="009A6803" w:rsidP="009A6803">
      <w:pPr>
        <w:rPr>
          <w:sz w:val="20"/>
          <w:szCs w:val="20"/>
          <w:lang w:val="uk-UA"/>
        </w:rPr>
      </w:pPr>
    </w:p>
    <w:p w14:paraId="4ADDFF93" w14:textId="77777777" w:rsidR="009A6803" w:rsidRDefault="009A6803" w:rsidP="009A6803">
      <w:pPr>
        <w:rPr>
          <w:sz w:val="20"/>
          <w:szCs w:val="20"/>
          <w:lang w:val="uk-UA"/>
        </w:rPr>
      </w:pPr>
    </w:p>
    <w:p w14:paraId="41A29793" w14:textId="77777777" w:rsidR="009A6803" w:rsidRDefault="009A6803" w:rsidP="009A6803">
      <w:pPr>
        <w:rPr>
          <w:sz w:val="20"/>
          <w:szCs w:val="20"/>
          <w:lang w:val="uk-UA"/>
        </w:rPr>
      </w:pPr>
    </w:p>
    <w:p w14:paraId="159DAED5" w14:textId="77777777" w:rsidR="009A6803" w:rsidRDefault="009A6803" w:rsidP="009A6803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</w:t>
      </w:r>
      <w:r w:rsidRPr="0077600D">
        <w:rPr>
          <w:sz w:val="26"/>
          <w:szCs w:val="26"/>
          <w:lang w:val="uk-UA"/>
        </w:rPr>
        <w:t>нформаційна довідка щодо обґрунтування очікуваної вартості</w:t>
      </w:r>
    </w:p>
    <w:p w14:paraId="5D48DF58" w14:textId="77777777" w:rsidR="009A6803" w:rsidRPr="0077600D" w:rsidRDefault="009A6803" w:rsidP="009A6803">
      <w:pPr>
        <w:jc w:val="center"/>
        <w:rPr>
          <w:sz w:val="26"/>
          <w:szCs w:val="26"/>
          <w:lang w:val="uk-UA"/>
        </w:rPr>
      </w:pPr>
      <w:r w:rsidRPr="0077600D">
        <w:rPr>
          <w:sz w:val="26"/>
          <w:szCs w:val="26"/>
          <w:lang w:val="uk-UA"/>
        </w:rPr>
        <w:t xml:space="preserve">предмету закупівлі  </w:t>
      </w:r>
    </w:p>
    <w:p w14:paraId="4FAD1520" w14:textId="77777777" w:rsidR="009A6803" w:rsidRDefault="009A6803" w:rsidP="009A6803">
      <w:pPr>
        <w:jc w:val="center"/>
        <w:rPr>
          <w:b/>
          <w:sz w:val="26"/>
          <w:szCs w:val="26"/>
          <w:lang w:val="uk-UA"/>
        </w:rPr>
      </w:pPr>
      <w:r w:rsidRPr="0077600D">
        <w:rPr>
          <w:lang w:val="uk-UA"/>
        </w:rPr>
        <w:t xml:space="preserve">Код ДК 021:2015 – </w:t>
      </w:r>
      <w:r w:rsidRPr="00C5455B">
        <w:rPr>
          <w:b/>
          <w:sz w:val="26"/>
          <w:szCs w:val="26"/>
          <w:lang w:val="uk-UA"/>
        </w:rPr>
        <w:t>19520000-7 — Пластмасові вироби (Полікарбонат)</w:t>
      </w:r>
    </w:p>
    <w:p w14:paraId="3E104484" w14:textId="77777777" w:rsidR="009A6803" w:rsidRDefault="009A6803" w:rsidP="009A6803">
      <w:pPr>
        <w:jc w:val="center"/>
        <w:rPr>
          <w:b/>
          <w:sz w:val="26"/>
          <w:szCs w:val="26"/>
          <w:lang w:val="uk-UA"/>
        </w:rPr>
      </w:pPr>
    </w:p>
    <w:p w14:paraId="11215845" w14:textId="77777777" w:rsidR="009A6803" w:rsidRPr="00053CA5" w:rsidRDefault="009A6803" w:rsidP="009A6803">
      <w:pPr>
        <w:jc w:val="center"/>
        <w:rPr>
          <w:b/>
          <w:sz w:val="26"/>
          <w:szCs w:val="26"/>
          <w:lang w:val="uk-UA"/>
        </w:rPr>
      </w:pPr>
    </w:p>
    <w:p w14:paraId="4743FA26" w14:textId="77777777" w:rsidR="009A6803" w:rsidRDefault="009A6803" w:rsidP="009A6803">
      <w:pPr>
        <w:rPr>
          <w:b/>
          <w:sz w:val="26"/>
          <w:szCs w:val="26"/>
          <w:lang w:val="uk-UA"/>
        </w:rPr>
      </w:pPr>
    </w:p>
    <w:p w14:paraId="15E06EA8" w14:textId="77777777" w:rsidR="009A6803" w:rsidRPr="0077600D" w:rsidRDefault="009A6803" w:rsidP="009A6803">
      <w:pPr>
        <w:ind w:firstLine="567"/>
        <w:jc w:val="both"/>
        <w:rPr>
          <w:sz w:val="26"/>
          <w:szCs w:val="26"/>
          <w:lang w:val="uk-UA"/>
        </w:rPr>
      </w:pPr>
      <w:r w:rsidRPr="0077600D">
        <w:rPr>
          <w:sz w:val="26"/>
          <w:szCs w:val="26"/>
          <w:lang w:val="uk-UA"/>
        </w:rPr>
        <w:t xml:space="preserve">Очікувана вартість предмета закупівлі визначена відповідно до Наказу </w:t>
      </w:r>
      <w:r>
        <w:rPr>
          <w:sz w:val="26"/>
          <w:szCs w:val="26"/>
          <w:lang w:val="uk-UA"/>
        </w:rPr>
        <w:t xml:space="preserve">                  </w:t>
      </w:r>
      <w:r w:rsidRPr="0077600D">
        <w:rPr>
          <w:sz w:val="26"/>
          <w:szCs w:val="26"/>
          <w:lang w:val="uk-UA"/>
        </w:rPr>
        <w:t>ПАТ «Центренерго» № 53 від 11.09.2020р. та на підставі проведеного моніторингу цін.</w:t>
      </w:r>
    </w:p>
    <w:p w14:paraId="5E01D741" w14:textId="77777777" w:rsidR="009A6803" w:rsidRDefault="009A6803" w:rsidP="009A6803">
      <w:pPr>
        <w:ind w:firstLine="567"/>
        <w:rPr>
          <w:b/>
          <w:sz w:val="26"/>
          <w:szCs w:val="26"/>
          <w:lang w:val="uk-UA"/>
        </w:rPr>
      </w:pPr>
    </w:p>
    <w:p w14:paraId="07ABC99C" w14:textId="77777777" w:rsidR="009A6803" w:rsidRDefault="009A6803" w:rsidP="009A6803">
      <w:pPr>
        <w:ind w:firstLine="567"/>
        <w:rPr>
          <w:b/>
          <w:sz w:val="26"/>
          <w:szCs w:val="26"/>
          <w:lang w:val="uk-UA"/>
        </w:rPr>
      </w:pPr>
    </w:p>
    <w:p w14:paraId="646215D9" w14:textId="77777777" w:rsidR="009A6803" w:rsidRDefault="009A6803" w:rsidP="009A6803">
      <w:pPr>
        <w:ind w:firstLine="567"/>
        <w:rPr>
          <w:b/>
          <w:sz w:val="26"/>
          <w:szCs w:val="26"/>
          <w:lang w:val="uk-UA"/>
        </w:rPr>
      </w:pPr>
    </w:p>
    <w:p w14:paraId="21ED1E2B" w14:textId="77777777" w:rsidR="009A6803" w:rsidRPr="0077600D" w:rsidRDefault="009A6803" w:rsidP="009A6803">
      <w:pPr>
        <w:ind w:firstLine="567"/>
        <w:rPr>
          <w:b/>
          <w:lang w:val="uk-UA"/>
        </w:rPr>
      </w:pPr>
      <w:r>
        <w:rPr>
          <w:b/>
          <w:sz w:val="26"/>
          <w:szCs w:val="26"/>
          <w:lang w:val="uk-UA"/>
        </w:rPr>
        <w:t>Начальник ВМТП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М.І. Мельник</w:t>
      </w:r>
    </w:p>
    <w:p w14:paraId="20AB2686" w14:textId="0C957077" w:rsidR="00CC3C7C" w:rsidRDefault="00CC3C7C">
      <w:pPr>
        <w:rPr>
          <w:lang w:val="uk-UA"/>
        </w:rPr>
      </w:pPr>
    </w:p>
    <w:p w14:paraId="5C08302A" w14:textId="412C982B" w:rsidR="001512CD" w:rsidRDefault="001512CD">
      <w:pPr>
        <w:rPr>
          <w:lang w:val="uk-UA"/>
        </w:rPr>
      </w:pPr>
    </w:p>
    <w:p w14:paraId="66D68C73" w14:textId="4FD70805" w:rsidR="001512CD" w:rsidRDefault="001512CD">
      <w:pPr>
        <w:rPr>
          <w:lang w:val="uk-UA"/>
        </w:rPr>
      </w:pPr>
    </w:p>
    <w:p w14:paraId="075B8568" w14:textId="5D19953C" w:rsidR="001512CD" w:rsidRDefault="001512CD">
      <w:pPr>
        <w:rPr>
          <w:lang w:val="uk-UA"/>
        </w:rPr>
      </w:pPr>
    </w:p>
    <w:p w14:paraId="397F1050" w14:textId="5AA1AE05" w:rsidR="001512CD" w:rsidRDefault="001512CD">
      <w:pPr>
        <w:rPr>
          <w:lang w:val="uk-UA"/>
        </w:rPr>
      </w:pPr>
    </w:p>
    <w:p w14:paraId="079DD14F" w14:textId="4C736EDC" w:rsidR="001512CD" w:rsidRDefault="001512CD">
      <w:pPr>
        <w:rPr>
          <w:lang w:val="uk-UA"/>
        </w:rPr>
      </w:pPr>
    </w:p>
    <w:p w14:paraId="0370B961" w14:textId="72B6AFD5" w:rsidR="001512CD" w:rsidRDefault="001512CD">
      <w:pPr>
        <w:rPr>
          <w:lang w:val="uk-UA"/>
        </w:rPr>
      </w:pPr>
    </w:p>
    <w:p w14:paraId="65846DA5" w14:textId="246F491B" w:rsidR="001C0637" w:rsidRDefault="001C0637">
      <w:pPr>
        <w:rPr>
          <w:lang w:val="uk-UA"/>
        </w:rPr>
      </w:pPr>
    </w:p>
    <w:p w14:paraId="5C545571" w14:textId="77777777" w:rsidR="001C0637" w:rsidRDefault="001C0637">
      <w:pPr>
        <w:rPr>
          <w:lang w:val="uk-UA"/>
        </w:rPr>
      </w:pPr>
    </w:p>
    <w:p w14:paraId="7189F0F8" w14:textId="53EE537A" w:rsidR="001512CD" w:rsidRDefault="001512CD">
      <w:pPr>
        <w:rPr>
          <w:lang w:val="uk-UA"/>
        </w:rPr>
      </w:pPr>
    </w:p>
    <w:p w14:paraId="7905530C" w14:textId="5C4FEA7E" w:rsidR="001512CD" w:rsidRDefault="001512CD">
      <w:pPr>
        <w:rPr>
          <w:lang w:val="uk-UA"/>
        </w:rPr>
      </w:pPr>
    </w:p>
    <w:p w14:paraId="00E3DCC9" w14:textId="4099CBE8" w:rsidR="001512CD" w:rsidRDefault="001512CD">
      <w:pPr>
        <w:rPr>
          <w:lang w:val="uk-UA"/>
        </w:rPr>
      </w:pPr>
    </w:p>
    <w:p w14:paraId="673068A9" w14:textId="472BF77B" w:rsidR="001512CD" w:rsidRDefault="001512CD">
      <w:pPr>
        <w:rPr>
          <w:lang w:val="uk-UA"/>
        </w:rPr>
      </w:pPr>
    </w:p>
    <w:p w14:paraId="7CC20C96" w14:textId="3B69CDB4" w:rsidR="001512CD" w:rsidRDefault="001512CD">
      <w:pPr>
        <w:rPr>
          <w:lang w:val="uk-UA"/>
        </w:rPr>
      </w:pPr>
    </w:p>
    <w:p w14:paraId="65054BEE" w14:textId="173EC5A0" w:rsidR="001512CD" w:rsidRDefault="001512CD">
      <w:pPr>
        <w:rPr>
          <w:lang w:val="uk-UA"/>
        </w:rPr>
      </w:pPr>
    </w:p>
    <w:p w14:paraId="5E304EA2" w14:textId="7E458FF0" w:rsidR="001512CD" w:rsidRDefault="001512CD">
      <w:pPr>
        <w:rPr>
          <w:lang w:val="uk-UA"/>
        </w:rPr>
      </w:pPr>
    </w:p>
    <w:p w14:paraId="4DAFEA64" w14:textId="70BFD012" w:rsidR="001512CD" w:rsidRDefault="001512CD">
      <w:pPr>
        <w:rPr>
          <w:lang w:val="uk-UA"/>
        </w:rPr>
      </w:pPr>
    </w:p>
    <w:p w14:paraId="099E4944" w14:textId="186D5999" w:rsidR="001512CD" w:rsidRDefault="001512CD">
      <w:pPr>
        <w:rPr>
          <w:lang w:val="uk-UA"/>
        </w:rPr>
      </w:pPr>
    </w:p>
    <w:p w14:paraId="3612F649" w14:textId="107F0EBC" w:rsidR="001512CD" w:rsidRDefault="001512CD">
      <w:pPr>
        <w:rPr>
          <w:lang w:val="uk-UA"/>
        </w:rPr>
      </w:pPr>
    </w:p>
    <w:p w14:paraId="75650F52" w14:textId="4109B280" w:rsidR="001512CD" w:rsidRDefault="001512CD">
      <w:pPr>
        <w:rPr>
          <w:lang w:val="uk-UA"/>
        </w:rPr>
      </w:pPr>
    </w:p>
    <w:p w14:paraId="2C11C021" w14:textId="40046D7B" w:rsidR="001512CD" w:rsidRDefault="001512CD">
      <w:pPr>
        <w:rPr>
          <w:lang w:val="uk-UA"/>
        </w:rPr>
      </w:pPr>
    </w:p>
    <w:p w14:paraId="04E8EA12" w14:textId="7668549B" w:rsidR="001512CD" w:rsidRDefault="001512CD">
      <w:pPr>
        <w:rPr>
          <w:lang w:val="uk-UA"/>
        </w:rPr>
      </w:pPr>
    </w:p>
    <w:p w14:paraId="1B82B49F" w14:textId="00580A69" w:rsidR="001512CD" w:rsidRDefault="001512CD">
      <w:pPr>
        <w:rPr>
          <w:lang w:val="uk-UA"/>
        </w:rPr>
      </w:pPr>
    </w:p>
    <w:p w14:paraId="4C941F08" w14:textId="69775B49" w:rsidR="001512CD" w:rsidRDefault="001512CD">
      <w:pPr>
        <w:rPr>
          <w:lang w:val="uk-UA"/>
        </w:rPr>
      </w:pPr>
    </w:p>
    <w:p w14:paraId="22F5DE88" w14:textId="4D66C72B" w:rsidR="001512CD" w:rsidRDefault="001512CD">
      <w:pPr>
        <w:rPr>
          <w:lang w:val="uk-UA"/>
        </w:rPr>
      </w:pPr>
    </w:p>
    <w:p w14:paraId="7AF3AC90" w14:textId="712FF863" w:rsidR="001512CD" w:rsidRDefault="001512CD">
      <w:pPr>
        <w:rPr>
          <w:lang w:val="uk-UA"/>
        </w:rPr>
      </w:pPr>
    </w:p>
    <w:p w14:paraId="5858D357" w14:textId="62B0A7AA" w:rsidR="001512CD" w:rsidRDefault="001512CD">
      <w:pPr>
        <w:rPr>
          <w:lang w:val="uk-UA"/>
        </w:rPr>
      </w:pPr>
    </w:p>
    <w:p w14:paraId="2E1D16A6" w14:textId="2CFABBBE" w:rsidR="001512CD" w:rsidRDefault="001512CD">
      <w:pPr>
        <w:rPr>
          <w:lang w:val="uk-UA"/>
        </w:rPr>
      </w:pPr>
    </w:p>
    <w:p w14:paraId="2A012EE8" w14:textId="0A714DAE" w:rsidR="001512CD" w:rsidRDefault="001512CD">
      <w:pPr>
        <w:rPr>
          <w:lang w:val="uk-UA"/>
        </w:rPr>
      </w:pPr>
    </w:p>
    <w:p w14:paraId="37BDC60E" w14:textId="71160BBF" w:rsidR="001512CD" w:rsidRDefault="001512CD">
      <w:pPr>
        <w:rPr>
          <w:lang w:val="uk-UA"/>
        </w:rPr>
      </w:pPr>
    </w:p>
    <w:p w14:paraId="75CD8AA8" w14:textId="77777777" w:rsidR="00801EF2" w:rsidRDefault="00801EF2">
      <w:pPr>
        <w:rPr>
          <w:lang w:val="uk-UA"/>
        </w:rPr>
      </w:pPr>
    </w:p>
    <w:p w14:paraId="420626C5" w14:textId="010A1B47" w:rsidR="001512CD" w:rsidRDefault="001512CD">
      <w:pPr>
        <w:rPr>
          <w:lang w:val="uk-UA"/>
        </w:rPr>
      </w:pPr>
    </w:p>
    <w:p w14:paraId="7BC51FBF" w14:textId="545FE1FD" w:rsidR="001512CD" w:rsidRDefault="001512CD">
      <w:pPr>
        <w:rPr>
          <w:lang w:val="uk-UA"/>
        </w:rPr>
      </w:pPr>
    </w:p>
    <w:p w14:paraId="7D6D992C" w14:textId="709A2D42" w:rsidR="001512CD" w:rsidRDefault="001512CD">
      <w:pPr>
        <w:rPr>
          <w:lang w:val="uk-UA"/>
        </w:rPr>
      </w:pPr>
    </w:p>
    <w:p w14:paraId="65C73BFA" w14:textId="2754E187" w:rsidR="001512CD" w:rsidRDefault="001512CD">
      <w:pPr>
        <w:rPr>
          <w:lang w:val="uk-UA"/>
        </w:rPr>
      </w:pPr>
    </w:p>
    <w:p w14:paraId="2D0246C1" w14:textId="77777777" w:rsidR="001512CD" w:rsidRDefault="001512CD" w:rsidP="001512CD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до ТЗ)</w:t>
      </w:r>
    </w:p>
    <w:p w14:paraId="4B61280A" w14:textId="77777777" w:rsidR="001512CD" w:rsidRDefault="001512CD" w:rsidP="001512CD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Інформаційна довідка</w:t>
      </w:r>
    </w:p>
    <w:p w14:paraId="6949DDE0" w14:textId="77777777" w:rsidR="001512CD" w:rsidRDefault="001512CD" w:rsidP="001512CD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51D1B6D6" w14:textId="77777777" w:rsidR="001512CD" w:rsidRDefault="001512CD" w:rsidP="001512CD">
      <w:pPr>
        <w:ind w:firstLine="540"/>
        <w:jc w:val="center"/>
        <w:rPr>
          <w:sz w:val="28"/>
          <w:szCs w:val="28"/>
          <w:lang w:val="uk-UA"/>
        </w:rPr>
      </w:pPr>
    </w:p>
    <w:p w14:paraId="75600F1F" w14:textId="77777777" w:rsidR="001512CD" w:rsidRDefault="001512CD" w:rsidP="001512CD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Процедура: Відкриті торги з особливостями </w:t>
      </w:r>
    </w:p>
    <w:p w14:paraId="0131213C" w14:textId="77777777" w:rsidR="001512CD" w:rsidRDefault="001512CD" w:rsidP="001512CD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ДК 021:2015 42130000-9 Арматура трубопровідна: крани, вентилі, клапани та подібні пристрої (Арматура в асортименті)</w:t>
      </w:r>
    </w:p>
    <w:p w14:paraId="54D4AFC5" w14:textId="77777777" w:rsidR="001512CD" w:rsidRDefault="001512CD" w:rsidP="001512CD">
      <w:pPr>
        <w:rPr>
          <w:bCs/>
          <w:sz w:val="26"/>
          <w:szCs w:val="26"/>
          <w:lang w:val="uk-UA"/>
        </w:rPr>
      </w:pPr>
    </w:p>
    <w:tbl>
      <w:tblPr>
        <w:tblW w:w="10088" w:type="dxa"/>
        <w:tblInd w:w="93" w:type="dxa"/>
        <w:tblLook w:val="04A0" w:firstRow="1" w:lastRow="0" w:firstColumn="1" w:lastColumn="0" w:noHBand="0" w:noVBand="1"/>
      </w:tblPr>
      <w:tblGrid>
        <w:gridCol w:w="866"/>
        <w:gridCol w:w="5040"/>
        <w:gridCol w:w="917"/>
        <w:gridCol w:w="1575"/>
        <w:gridCol w:w="1468"/>
        <w:gridCol w:w="222"/>
      </w:tblGrid>
      <w:tr w:rsidR="001512CD" w14:paraId="1D2DB1ED" w14:textId="77777777" w:rsidTr="001512CD">
        <w:trPr>
          <w:gridAfter w:val="1"/>
          <w:trHeight w:val="51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0283" w14:textId="77777777" w:rsidR="001512CD" w:rsidRDefault="001512C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611C" w14:textId="77777777" w:rsidR="001512CD" w:rsidRDefault="001512C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Предмет закупівлі </w:t>
            </w:r>
            <w:r>
              <w:rPr>
                <w:lang w:val="uk-UA" w:eastAsia="en-US"/>
              </w:rPr>
              <w:br/>
              <w:t>(конкретна назва)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6362" w14:textId="77777777" w:rsidR="001512CD" w:rsidRDefault="001512C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Од. </w:t>
            </w:r>
            <w:r>
              <w:rPr>
                <w:lang w:val="uk-UA" w:eastAsia="en-US"/>
              </w:rPr>
              <w:br/>
              <w:t>виміру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9C50" w14:textId="77777777" w:rsidR="001512CD" w:rsidRDefault="001512C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Кіль-кість, од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909D" w14:textId="77777777" w:rsidR="001512CD" w:rsidRDefault="001512C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Цех замовник</w:t>
            </w:r>
          </w:p>
        </w:tc>
      </w:tr>
      <w:tr w:rsidR="001512CD" w14:paraId="49C11C13" w14:textId="77777777" w:rsidTr="001512CD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913C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9738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12E4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7C9C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46F5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47CE207C" w14:textId="77777777" w:rsidR="001512CD" w:rsidRDefault="001512CD">
            <w:pPr>
              <w:rPr>
                <w:lang w:val="uk-UA" w:eastAsia="en-US"/>
              </w:rPr>
            </w:pPr>
          </w:p>
        </w:tc>
      </w:tr>
      <w:tr w:rsidR="001512CD" w14:paraId="61A55591" w14:textId="77777777" w:rsidTr="001512C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ED561" w14:textId="77777777" w:rsidR="001512CD" w:rsidRDefault="001512C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A0DD" w14:textId="77777777" w:rsidR="001512CD" w:rsidRDefault="001512CD">
            <w:pPr>
              <w:spacing w:line="27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Вентиль 15кч18п Ду20 Ру16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401B8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2DBF8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70B0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ЦЦР-3</w:t>
            </w:r>
          </w:p>
        </w:tc>
        <w:tc>
          <w:tcPr>
            <w:tcW w:w="0" w:type="auto"/>
            <w:vAlign w:val="center"/>
            <w:hideMark/>
          </w:tcPr>
          <w:p w14:paraId="79F90798" w14:textId="77777777" w:rsidR="001512CD" w:rsidRDefault="001512C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512CD" w14:paraId="2E966331" w14:textId="77777777" w:rsidTr="001512C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0858D" w14:textId="77777777" w:rsidR="001512CD" w:rsidRDefault="001512C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3EF3" w14:textId="77777777" w:rsidR="001512CD" w:rsidRDefault="001512CD">
            <w:pPr>
              <w:spacing w:line="27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Вентиль 15кч76п Ду20 Ру6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BCA1D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5B293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646F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ХЦ</w:t>
            </w:r>
          </w:p>
        </w:tc>
        <w:tc>
          <w:tcPr>
            <w:tcW w:w="0" w:type="auto"/>
            <w:vAlign w:val="center"/>
            <w:hideMark/>
          </w:tcPr>
          <w:p w14:paraId="63D99E2F" w14:textId="77777777" w:rsidR="001512CD" w:rsidRDefault="001512C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512CD" w14:paraId="7C3963AF" w14:textId="77777777" w:rsidTr="001512C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81AC7" w14:textId="77777777" w:rsidR="001512CD" w:rsidRDefault="001512C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252C" w14:textId="77777777" w:rsidR="001512CD" w:rsidRDefault="001512CD">
            <w:pPr>
              <w:spacing w:line="27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Вентиль 15ч76п Ду25 Ру6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703DF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C314B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D553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ХЦ</w:t>
            </w:r>
          </w:p>
        </w:tc>
        <w:tc>
          <w:tcPr>
            <w:tcW w:w="0" w:type="auto"/>
            <w:vAlign w:val="center"/>
            <w:hideMark/>
          </w:tcPr>
          <w:p w14:paraId="7F33AB23" w14:textId="77777777" w:rsidR="001512CD" w:rsidRDefault="001512C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512CD" w14:paraId="21841690" w14:textId="77777777" w:rsidTr="001512C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22816" w14:textId="77777777" w:rsidR="001512CD" w:rsidRDefault="001512C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A30C" w14:textId="77777777" w:rsidR="001512CD" w:rsidRDefault="001512CD">
            <w:pPr>
              <w:spacing w:line="27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Вентиль 15кч18п Ду25 Ру16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3A8AC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AB9DB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EBA3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ЦЦР-3</w:t>
            </w:r>
          </w:p>
        </w:tc>
        <w:tc>
          <w:tcPr>
            <w:tcW w:w="0" w:type="auto"/>
            <w:vAlign w:val="center"/>
            <w:hideMark/>
          </w:tcPr>
          <w:p w14:paraId="04B4A755" w14:textId="77777777" w:rsidR="001512CD" w:rsidRDefault="001512C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512CD" w14:paraId="5ACC45CB" w14:textId="77777777" w:rsidTr="001512C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24C01" w14:textId="77777777" w:rsidR="001512CD" w:rsidRDefault="001512C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BD52" w14:textId="77777777" w:rsidR="001512CD" w:rsidRDefault="001512CD">
            <w:pPr>
              <w:spacing w:line="27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Вентиль 15кч18п Ду32 Ру16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DCF67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A6961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623E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ЦЦР-3</w:t>
            </w:r>
          </w:p>
        </w:tc>
        <w:tc>
          <w:tcPr>
            <w:tcW w:w="0" w:type="auto"/>
            <w:vAlign w:val="center"/>
            <w:hideMark/>
          </w:tcPr>
          <w:p w14:paraId="3D0A9A3F" w14:textId="77777777" w:rsidR="001512CD" w:rsidRDefault="001512C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512CD" w14:paraId="0EB9B9C8" w14:textId="77777777" w:rsidTr="001512C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E6498" w14:textId="77777777" w:rsidR="001512CD" w:rsidRDefault="001512C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11FA" w14:textId="77777777" w:rsidR="001512CD" w:rsidRDefault="001512CD">
            <w:pPr>
              <w:spacing w:line="27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Вентиль Ду40 Ру16 15кч19п1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CA034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AB272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AB2A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ЦЦР-1</w:t>
            </w:r>
          </w:p>
        </w:tc>
        <w:tc>
          <w:tcPr>
            <w:tcW w:w="0" w:type="auto"/>
            <w:vAlign w:val="center"/>
            <w:hideMark/>
          </w:tcPr>
          <w:p w14:paraId="3F2F2560" w14:textId="77777777" w:rsidR="001512CD" w:rsidRDefault="001512C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512CD" w14:paraId="3B22A730" w14:textId="77777777" w:rsidTr="001512C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8E256" w14:textId="77777777" w:rsidR="001512CD" w:rsidRDefault="001512C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A4F5" w14:textId="77777777" w:rsidR="001512CD" w:rsidRDefault="001512CD">
            <w:pPr>
              <w:spacing w:line="27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Вентиль Ду50 Ру6 15ч76п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808D3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73482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3F5B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ХЦ</w:t>
            </w:r>
          </w:p>
        </w:tc>
        <w:tc>
          <w:tcPr>
            <w:tcW w:w="0" w:type="auto"/>
            <w:vAlign w:val="center"/>
            <w:hideMark/>
          </w:tcPr>
          <w:p w14:paraId="753987FB" w14:textId="77777777" w:rsidR="001512CD" w:rsidRDefault="001512C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512CD" w14:paraId="3C5B5BC8" w14:textId="77777777" w:rsidTr="001512C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4B1C8" w14:textId="77777777" w:rsidR="001512CD" w:rsidRDefault="001512C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1B3A" w14:textId="77777777" w:rsidR="001512CD" w:rsidRDefault="001512CD">
            <w:pPr>
              <w:spacing w:line="27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Вентиль Ду50 Ру16 15ч14п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2442E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E76D1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3586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ЦЦР-1</w:t>
            </w:r>
          </w:p>
        </w:tc>
        <w:tc>
          <w:tcPr>
            <w:tcW w:w="0" w:type="auto"/>
            <w:vAlign w:val="center"/>
            <w:hideMark/>
          </w:tcPr>
          <w:p w14:paraId="118F2A6D" w14:textId="77777777" w:rsidR="001512CD" w:rsidRDefault="001512C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512CD" w14:paraId="4D4CA899" w14:textId="77777777" w:rsidTr="001512C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CECBD" w14:textId="77777777" w:rsidR="001512CD" w:rsidRDefault="001512C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C36A" w14:textId="77777777" w:rsidR="001512CD" w:rsidRDefault="001512CD">
            <w:pPr>
              <w:spacing w:line="27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Засувка Ду50 Ру16 30ч6бр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F682F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CD980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B1E2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ЦЦР-2</w:t>
            </w:r>
          </w:p>
        </w:tc>
        <w:tc>
          <w:tcPr>
            <w:tcW w:w="0" w:type="auto"/>
            <w:vAlign w:val="center"/>
            <w:hideMark/>
          </w:tcPr>
          <w:p w14:paraId="19B4EF4A" w14:textId="77777777" w:rsidR="001512CD" w:rsidRDefault="001512C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512CD" w14:paraId="3AF7CC7E" w14:textId="77777777" w:rsidTr="001512C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CD0B3" w14:textId="77777777" w:rsidR="001512CD" w:rsidRDefault="001512C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11B5" w14:textId="77777777" w:rsidR="001512CD" w:rsidRDefault="001512CD">
            <w:pPr>
              <w:spacing w:line="27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Клапан соленоїдний Ду50 Ру16 ручний чавунний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72CD0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EFC27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6724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ЦЦР-3</w:t>
            </w:r>
          </w:p>
        </w:tc>
        <w:tc>
          <w:tcPr>
            <w:tcW w:w="0" w:type="auto"/>
            <w:vAlign w:val="center"/>
            <w:hideMark/>
          </w:tcPr>
          <w:p w14:paraId="271DBD66" w14:textId="77777777" w:rsidR="001512CD" w:rsidRDefault="001512C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512CD" w14:paraId="0E73639F" w14:textId="77777777" w:rsidTr="001512C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CE0D4" w14:textId="77777777" w:rsidR="001512CD" w:rsidRDefault="001512C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03CD" w14:textId="77777777" w:rsidR="001512CD" w:rsidRDefault="001512CD">
            <w:pPr>
              <w:spacing w:line="27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Засувка фланцева чавунна  30Ч39Р Ду50 Ру16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0A0B1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1A29C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FB55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ЦЦР-3</w:t>
            </w:r>
          </w:p>
        </w:tc>
        <w:tc>
          <w:tcPr>
            <w:tcW w:w="0" w:type="auto"/>
            <w:vAlign w:val="center"/>
            <w:hideMark/>
          </w:tcPr>
          <w:p w14:paraId="0651E2B8" w14:textId="77777777" w:rsidR="001512CD" w:rsidRDefault="001512C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512CD" w14:paraId="5C72F21E" w14:textId="77777777" w:rsidTr="001512C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175C4" w14:textId="77777777" w:rsidR="001512CD" w:rsidRDefault="001512C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EA72" w14:textId="77777777" w:rsidR="001512CD" w:rsidRDefault="001512CD">
            <w:pPr>
              <w:spacing w:line="27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Вентиль Ду50 Ру25 15кч16п1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1F634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ED3BF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42B2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ЦЦР-1</w:t>
            </w:r>
          </w:p>
        </w:tc>
        <w:tc>
          <w:tcPr>
            <w:tcW w:w="0" w:type="auto"/>
            <w:vAlign w:val="center"/>
            <w:hideMark/>
          </w:tcPr>
          <w:p w14:paraId="60D16740" w14:textId="77777777" w:rsidR="001512CD" w:rsidRDefault="001512C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512CD" w14:paraId="4FC7EBAF" w14:textId="77777777" w:rsidTr="001512C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F4A01" w14:textId="77777777" w:rsidR="001512CD" w:rsidRDefault="001512C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F1CB" w14:textId="77777777" w:rsidR="001512CD" w:rsidRDefault="001512CD">
            <w:pPr>
              <w:spacing w:line="27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Вентиль Ду80 </w:t>
            </w:r>
            <w:proofErr w:type="spellStart"/>
            <w:r>
              <w:rPr>
                <w:color w:val="000000"/>
                <w:lang w:val="uk-UA" w:eastAsia="en-US"/>
              </w:rPr>
              <w:t>Ру</w:t>
            </w:r>
            <w:proofErr w:type="spellEnd"/>
            <w:r>
              <w:rPr>
                <w:color w:val="000000"/>
                <w:lang w:val="uk-UA" w:eastAsia="en-US"/>
              </w:rPr>
              <w:t xml:space="preserve"> 6 15ч76п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69BAA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E94F6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70CA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ХЦ</w:t>
            </w:r>
          </w:p>
        </w:tc>
        <w:tc>
          <w:tcPr>
            <w:tcW w:w="0" w:type="auto"/>
            <w:vAlign w:val="center"/>
            <w:hideMark/>
          </w:tcPr>
          <w:p w14:paraId="0BA4E3E8" w14:textId="77777777" w:rsidR="001512CD" w:rsidRDefault="001512C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512CD" w14:paraId="6B6B2EDE" w14:textId="77777777" w:rsidTr="001512C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97F73" w14:textId="77777777" w:rsidR="001512CD" w:rsidRDefault="001512C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47AD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Засувка Ду80 Ру10 30ч6бр (кран кульовий 11с41п DN80/80 PN16 )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99D13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BCAF5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BF97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ЦЦР-1-2шт</w:t>
            </w:r>
          </w:p>
          <w:p w14:paraId="54D3F299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ХЦ-1шт</w:t>
            </w:r>
          </w:p>
        </w:tc>
        <w:tc>
          <w:tcPr>
            <w:tcW w:w="0" w:type="auto"/>
            <w:vAlign w:val="center"/>
            <w:hideMark/>
          </w:tcPr>
          <w:p w14:paraId="620EC367" w14:textId="77777777" w:rsidR="001512CD" w:rsidRDefault="001512C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512CD" w14:paraId="61052BBB" w14:textId="77777777" w:rsidTr="001512C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1DC6F" w14:textId="77777777" w:rsidR="001512CD" w:rsidRDefault="001512C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4373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Засувка Ду80 Ру25 30ч6бр (кран кульовий 11с38п DN80/80 PN25 )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2644C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EA96D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9110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ЕЦ</w:t>
            </w:r>
          </w:p>
        </w:tc>
        <w:tc>
          <w:tcPr>
            <w:tcW w:w="0" w:type="auto"/>
            <w:vAlign w:val="center"/>
            <w:hideMark/>
          </w:tcPr>
          <w:p w14:paraId="5538042E" w14:textId="77777777" w:rsidR="001512CD" w:rsidRDefault="001512C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512CD" w14:paraId="16E45E1F" w14:textId="77777777" w:rsidTr="001512C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B88AA" w14:textId="77777777" w:rsidR="001512CD" w:rsidRDefault="001512C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B288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Засувка Ду80 Ру10 30ч76п (кран кульовий 11с41п DN80/80 PN16 )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BDDE6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CC03B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850D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ХЦ</w:t>
            </w:r>
          </w:p>
        </w:tc>
        <w:tc>
          <w:tcPr>
            <w:tcW w:w="0" w:type="auto"/>
            <w:vAlign w:val="center"/>
            <w:hideMark/>
          </w:tcPr>
          <w:p w14:paraId="3D4839F6" w14:textId="77777777" w:rsidR="001512CD" w:rsidRDefault="001512C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512CD" w14:paraId="1E57B4F9" w14:textId="77777777" w:rsidTr="001512C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B973D" w14:textId="77777777" w:rsidR="001512CD" w:rsidRDefault="001512C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E00B" w14:textId="77777777" w:rsidR="001512CD" w:rsidRDefault="001512CD">
            <w:pPr>
              <w:spacing w:line="27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Засувка Ду100 </w:t>
            </w:r>
            <w:proofErr w:type="spellStart"/>
            <w:r>
              <w:rPr>
                <w:color w:val="000000"/>
                <w:lang w:val="uk-UA" w:eastAsia="en-US"/>
              </w:rPr>
              <w:t>Ру</w:t>
            </w:r>
            <w:proofErr w:type="spellEnd"/>
            <w:r>
              <w:rPr>
                <w:color w:val="000000"/>
                <w:lang w:val="uk-UA" w:eastAsia="en-US"/>
              </w:rPr>
              <w:t xml:space="preserve"> 6 15ч76П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0DA83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BCF98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EBBD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ХЦ</w:t>
            </w:r>
          </w:p>
        </w:tc>
        <w:tc>
          <w:tcPr>
            <w:tcW w:w="0" w:type="auto"/>
            <w:vAlign w:val="center"/>
            <w:hideMark/>
          </w:tcPr>
          <w:p w14:paraId="105B6C55" w14:textId="77777777" w:rsidR="001512CD" w:rsidRDefault="001512C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512CD" w14:paraId="5DDC1407" w14:textId="77777777" w:rsidTr="001512C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681DC" w14:textId="77777777" w:rsidR="001512CD" w:rsidRDefault="001512C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A0C0" w14:textId="77777777" w:rsidR="001512CD" w:rsidRDefault="001512CD">
            <w:pPr>
              <w:spacing w:line="27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Засувка Ду100 </w:t>
            </w:r>
            <w:proofErr w:type="spellStart"/>
            <w:r>
              <w:rPr>
                <w:color w:val="000000"/>
                <w:lang w:val="uk-UA" w:eastAsia="en-US"/>
              </w:rPr>
              <w:t>Ру</w:t>
            </w:r>
            <w:proofErr w:type="spellEnd"/>
            <w:r>
              <w:rPr>
                <w:color w:val="000000"/>
                <w:lang w:val="uk-UA" w:eastAsia="en-US"/>
              </w:rPr>
              <w:t xml:space="preserve"> 6 15ч95эм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3B8B2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1616C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677E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ХЦ</w:t>
            </w:r>
          </w:p>
        </w:tc>
        <w:tc>
          <w:tcPr>
            <w:tcW w:w="0" w:type="auto"/>
            <w:vAlign w:val="center"/>
            <w:hideMark/>
          </w:tcPr>
          <w:p w14:paraId="38061EE5" w14:textId="77777777" w:rsidR="001512CD" w:rsidRDefault="001512C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512CD" w:rsidRPr="001512CD" w14:paraId="105F58AD" w14:textId="77777777" w:rsidTr="001512C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92C67" w14:textId="77777777" w:rsidR="001512CD" w:rsidRDefault="001512C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5FC9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Засувка Ду100 </w:t>
            </w:r>
            <w:proofErr w:type="spellStart"/>
            <w:r>
              <w:rPr>
                <w:lang w:val="uk-UA" w:eastAsia="en-US"/>
              </w:rPr>
              <w:t>Ру</w:t>
            </w:r>
            <w:proofErr w:type="spellEnd"/>
            <w:r>
              <w:rPr>
                <w:lang w:val="uk-UA" w:eastAsia="en-US"/>
              </w:rPr>
              <w:t xml:space="preserve"> 10 30ч906бр (кран кульовий 11с41п DN100/80 PN16)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C58DF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A14FD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0DAB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ЕЦ-3шт</w:t>
            </w:r>
          </w:p>
          <w:p w14:paraId="188D3835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ЦЦР-1-3шт</w:t>
            </w:r>
          </w:p>
          <w:p w14:paraId="7CB20FFC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ХЦ-3шт</w:t>
            </w:r>
          </w:p>
        </w:tc>
        <w:tc>
          <w:tcPr>
            <w:tcW w:w="0" w:type="auto"/>
            <w:vAlign w:val="center"/>
            <w:hideMark/>
          </w:tcPr>
          <w:p w14:paraId="561C225E" w14:textId="77777777" w:rsidR="001512CD" w:rsidRPr="001512CD" w:rsidRDefault="001512C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/>
              </w:rPr>
            </w:pPr>
          </w:p>
        </w:tc>
      </w:tr>
      <w:tr w:rsidR="001512CD" w14:paraId="035D2122" w14:textId="77777777" w:rsidTr="001512C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9A73C" w14:textId="77777777" w:rsidR="001512CD" w:rsidRDefault="001512C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8017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Засувка Ду100 </w:t>
            </w:r>
            <w:proofErr w:type="spellStart"/>
            <w:r>
              <w:rPr>
                <w:lang w:val="uk-UA" w:eastAsia="en-US"/>
              </w:rPr>
              <w:t>Ру</w:t>
            </w:r>
            <w:proofErr w:type="spellEnd"/>
            <w:r>
              <w:rPr>
                <w:lang w:val="uk-UA" w:eastAsia="en-US"/>
              </w:rPr>
              <w:t xml:space="preserve"> 10 30ч39бр (кран кульовий 11с41п DN100/80 PN16)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BBD48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96592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79F6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ЦЦР-2</w:t>
            </w:r>
          </w:p>
        </w:tc>
        <w:tc>
          <w:tcPr>
            <w:tcW w:w="0" w:type="auto"/>
            <w:vAlign w:val="center"/>
            <w:hideMark/>
          </w:tcPr>
          <w:p w14:paraId="7995D018" w14:textId="77777777" w:rsidR="001512CD" w:rsidRDefault="001512C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512CD" w14:paraId="1EEBDCEB" w14:textId="77777777" w:rsidTr="001512C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CC4EF" w14:textId="77777777" w:rsidR="001512CD" w:rsidRDefault="001512C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BC56A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Засувка Ду150 Ру10 30ч906бр (кран кульовий 11с41п DN150/100 PN16)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13D04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E7D32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D097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ЕЦ</w:t>
            </w:r>
          </w:p>
        </w:tc>
        <w:tc>
          <w:tcPr>
            <w:tcW w:w="0" w:type="auto"/>
            <w:vAlign w:val="center"/>
            <w:hideMark/>
          </w:tcPr>
          <w:p w14:paraId="4BBFFA23" w14:textId="77777777" w:rsidR="001512CD" w:rsidRDefault="001512C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512CD" w14:paraId="58874D0C" w14:textId="77777777" w:rsidTr="001512C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6F2CB" w14:textId="77777777" w:rsidR="001512CD" w:rsidRDefault="001512C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4444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Засувка Ду200 Ру10 30ч6бр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0BB78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4D178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D17E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ЦЦР-2</w:t>
            </w:r>
          </w:p>
        </w:tc>
        <w:tc>
          <w:tcPr>
            <w:tcW w:w="0" w:type="auto"/>
            <w:vAlign w:val="center"/>
            <w:hideMark/>
          </w:tcPr>
          <w:p w14:paraId="6275B400" w14:textId="77777777" w:rsidR="001512CD" w:rsidRDefault="001512C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512CD" w14:paraId="3C5808A3" w14:textId="77777777" w:rsidTr="001512C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3B886" w14:textId="77777777" w:rsidR="001512CD" w:rsidRDefault="001512C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CD7C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Засувка  Ду200 Ру10; 30ч906бр (кран кульовий 11с341п DN200/150 PN16 з редуктором 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A01F6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A1434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06ED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ЕЦ</w:t>
            </w:r>
          </w:p>
        </w:tc>
        <w:tc>
          <w:tcPr>
            <w:tcW w:w="0" w:type="auto"/>
            <w:vAlign w:val="center"/>
            <w:hideMark/>
          </w:tcPr>
          <w:p w14:paraId="2FB48B7D" w14:textId="77777777" w:rsidR="001512CD" w:rsidRDefault="001512C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512CD" w14:paraId="2ACCC7E7" w14:textId="77777777" w:rsidTr="001512C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020F8" w14:textId="77777777" w:rsidR="001512CD" w:rsidRDefault="001512C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9612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Засувка Ду250 Ру10 30ч6бр (кран кульовий 11с341п DN250/200 PN16 з редуктором)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3116D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030C0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31C2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ЕЦ-3шт</w:t>
            </w:r>
          </w:p>
          <w:p w14:paraId="2090AAA2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ЦЦР-2-2шт</w:t>
            </w:r>
          </w:p>
        </w:tc>
        <w:tc>
          <w:tcPr>
            <w:tcW w:w="0" w:type="auto"/>
            <w:vAlign w:val="center"/>
            <w:hideMark/>
          </w:tcPr>
          <w:p w14:paraId="68EEC371" w14:textId="77777777" w:rsidR="001512CD" w:rsidRDefault="001512C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512CD" w14:paraId="0AC35C0D" w14:textId="77777777" w:rsidTr="001512C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DBA72" w14:textId="77777777" w:rsidR="001512CD" w:rsidRDefault="001512C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4C81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Засувка Ду300 Ру16 30ч906бр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1C754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8D2E3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FB1F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ЕЦ</w:t>
            </w:r>
          </w:p>
        </w:tc>
        <w:tc>
          <w:tcPr>
            <w:tcW w:w="0" w:type="auto"/>
            <w:vAlign w:val="center"/>
            <w:hideMark/>
          </w:tcPr>
          <w:p w14:paraId="1A74B7FE" w14:textId="77777777" w:rsidR="001512CD" w:rsidRDefault="001512C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512CD" w14:paraId="448F004B" w14:textId="77777777" w:rsidTr="001512C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F0ADC" w14:textId="77777777" w:rsidR="001512CD" w:rsidRDefault="001512C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4CDF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Засувка Ду300 Ру10 30ч6бр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1F4A1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2BACD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1D0B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ЦЦР-4</w:t>
            </w:r>
          </w:p>
        </w:tc>
        <w:tc>
          <w:tcPr>
            <w:tcW w:w="0" w:type="auto"/>
            <w:vAlign w:val="center"/>
            <w:hideMark/>
          </w:tcPr>
          <w:p w14:paraId="60980F47" w14:textId="77777777" w:rsidR="001512CD" w:rsidRDefault="001512C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512CD" w14:paraId="124ACFB8" w14:textId="77777777" w:rsidTr="001512C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B0D7F" w14:textId="77777777" w:rsidR="001512CD" w:rsidRDefault="001512C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8937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Кран кульовий для води </w:t>
            </w:r>
            <w:proofErr w:type="spellStart"/>
            <w:r>
              <w:rPr>
                <w:lang w:val="uk-UA" w:eastAsia="en-US"/>
              </w:rPr>
              <w:t>Valtes</w:t>
            </w:r>
            <w:proofErr w:type="spellEnd"/>
            <w:r>
              <w:rPr>
                <w:lang w:val="uk-UA" w:eastAsia="en-US"/>
              </w:rPr>
              <w:t xml:space="preserve"> Ду15ВВ VT217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9F924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7C527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3260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ЕЦ</w:t>
            </w:r>
          </w:p>
        </w:tc>
        <w:tc>
          <w:tcPr>
            <w:tcW w:w="0" w:type="auto"/>
            <w:vAlign w:val="center"/>
            <w:hideMark/>
          </w:tcPr>
          <w:p w14:paraId="07B0521D" w14:textId="77777777" w:rsidR="001512CD" w:rsidRDefault="001512C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512CD" w14:paraId="4D79EB1C" w14:textId="77777777" w:rsidTr="001512C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F8DA0" w14:textId="77777777" w:rsidR="001512CD" w:rsidRDefault="001512C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0D69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Засувка Ду400 Ру10 30ч6бр (кран кульовий 11с341п DN400/300 PN16 з редуктором)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470A1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19128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55A4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ЦЦР-2</w:t>
            </w:r>
          </w:p>
        </w:tc>
        <w:tc>
          <w:tcPr>
            <w:tcW w:w="0" w:type="auto"/>
            <w:vAlign w:val="center"/>
            <w:hideMark/>
          </w:tcPr>
          <w:p w14:paraId="73C45190" w14:textId="77777777" w:rsidR="001512CD" w:rsidRDefault="001512C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512CD" w14:paraId="161B113B" w14:textId="77777777" w:rsidTr="001512C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D7D4B" w14:textId="77777777" w:rsidR="001512CD" w:rsidRDefault="001512C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8435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Засувка Ду400 Ру10Е 30ч906бр привод ВБ-06, відстань між фланцевими з’єднанням 600 мм.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8B68D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01C23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272F" w14:textId="77777777" w:rsidR="001512CD" w:rsidRDefault="001512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ЦЦР-2</w:t>
            </w:r>
          </w:p>
        </w:tc>
        <w:tc>
          <w:tcPr>
            <w:tcW w:w="0" w:type="auto"/>
            <w:vAlign w:val="center"/>
            <w:hideMark/>
          </w:tcPr>
          <w:p w14:paraId="164FFFF5" w14:textId="77777777" w:rsidR="001512CD" w:rsidRDefault="001512C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2770B2E4" w14:textId="77777777" w:rsidR="001512CD" w:rsidRDefault="001512CD" w:rsidP="001512CD">
      <w:pPr>
        <w:pStyle w:val="14"/>
        <w:tabs>
          <w:tab w:val="left" w:pos="9099"/>
        </w:tabs>
        <w:ind w:right="-81" w:firstLine="709"/>
        <w:jc w:val="both"/>
        <w:rPr>
          <w:sz w:val="24"/>
          <w:szCs w:val="24"/>
          <w:lang w:val="ru-RU"/>
        </w:rPr>
      </w:pPr>
    </w:p>
    <w:p w14:paraId="298B9FFC" w14:textId="61ACA62E" w:rsidR="001512CD" w:rsidRPr="00801EF2" w:rsidRDefault="001512CD" w:rsidP="001512CD">
      <w:pPr>
        <w:pStyle w:val="14"/>
        <w:tabs>
          <w:tab w:val="left" w:pos="9099"/>
        </w:tabs>
        <w:ind w:right="-81" w:firstLine="709"/>
        <w:jc w:val="both"/>
        <w:rPr>
          <w:sz w:val="24"/>
          <w:szCs w:val="24"/>
        </w:rPr>
      </w:pPr>
      <w:r w:rsidRPr="00801EF2">
        <w:rPr>
          <w:sz w:val="24"/>
          <w:szCs w:val="24"/>
        </w:rPr>
        <w:t xml:space="preserve">В </w:t>
      </w:r>
      <w:r w:rsidR="00801EF2" w:rsidRPr="00801EF2">
        <w:rPr>
          <w:sz w:val="24"/>
          <w:szCs w:val="24"/>
        </w:rPr>
        <w:t>зв’язку</w:t>
      </w:r>
      <w:r w:rsidRPr="00801EF2">
        <w:rPr>
          <w:sz w:val="24"/>
          <w:szCs w:val="24"/>
        </w:rPr>
        <w:t xml:space="preserve"> з ракетними обстрілами Трипільської ТЕС та пошкодженням обладнання сталося обмерзання засувок мережі пожежогасіння, </w:t>
      </w:r>
      <w:proofErr w:type="spellStart"/>
      <w:r w:rsidRPr="00801EF2">
        <w:rPr>
          <w:sz w:val="24"/>
          <w:szCs w:val="24"/>
        </w:rPr>
        <w:t>дренажів</w:t>
      </w:r>
      <w:proofErr w:type="spellEnd"/>
      <w:r w:rsidRPr="00801EF2">
        <w:rPr>
          <w:sz w:val="24"/>
          <w:szCs w:val="24"/>
        </w:rPr>
        <w:t xml:space="preserve"> системи охолодження </w:t>
      </w:r>
      <w:r w:rsidR="00801EF2" w:rsidRPr="00801EF2">
        <w:rPr>
          <w:sz w:val="24"/>
          <w:szCs w:val="24"/>
        </w:rPr>
        <w:t>тиристорного</w:t>
      </w:r>
      <w:r w:rsidRPr="00801EF2">
        <w:rPr>
          <w:sz w:val="24"/>
          <w:szCs w:val="24"/>
        </w:rPr>
        <w:t xml:space="preserve"> збудника генератора, лінії всмоктування насоса частково-знесоленої води№1,засувок, які використовуються на підживлені тепломережі та знаходилися в робочій зоні обладнання млинів. Під час огляду пошкодженої арматури виявлено, що запірна арматура не підлягає ремонту, а лише заміну. </w:t>
      </w:r>
    </w:p>
    <w:p w14:paraId="6C854123" w14:textId="77777777" w:rsidR="001512CD" w:rsidRPr="00801EF2" w:rsidRDefault="001512CD" w:rsidP="001512CD">
      <w:pPr>
        <w:pStyle w:val="14"/>
        <w:tabs>
          <w:tab w:val="left" w:pos="9099"/>
        </w:tabs>
        <w:ind w:right="-81" w:firstLine="709"/>
        <w:jc w:val="both"/>
        <w:rPr>
          <w:sz w:val="24"/>
          <w:szCs w:val="24"/>
        </w:rPr>
      </w:pPr>
      <w:r w:rsidRPr="00801EF2">
        <w:rPr>
          <w:sz w:val="24"/>
          <w:szCs w:val="24"/>
        </w:rPr>
        <w:t>Відсутність арматури у вищезазначених мережах унеможливлює безаварійну експлуатацію обладнання в подальшому, що в свою чергу може призвести до тяжких наслідків аж до аварійного зупину блоків ТЕС.</w:t>
      </w:r>
    </w:p>
    <w:p w14:paraId="4F20DD91" w14:textId="77777777" w:rsidR="001512CD" w:rsidRPr="00801EF2" w:rsidRDefault="001512CD" w:rsidP="001512CD">
      <w:pPr>
        <w:pStyle w:val="14"/>
        <w:tabs>
          <w:tab w:val="left" w:pos="9099"/>
        </w:tabs>
        <w:ind w:right="-81" w:firstLine="709"/>
        <w:jc w:val="both"/>
        <w:rPr>
          <w:sz w:val="24"/>
          <w:szCs w:val="24"/>
        </w:rPr>
      </w:pPr>
    </w:p>
    <w:p w14:paraId="3AE0D546" w14:textId="77777777" w:rsidR="001512CD" w:rsidRPr="00801EF2" w:rsidRDefault="001512CD" w:rsidP="001512CD">
      <w:pPr>
        <w:pStyle w:val="14"/>
        <w:tabs>
          <w:tab w:val="left" w:pos="9099"/>
        </w:tabs>
        <w:ind w:right="-81" w:firstLine="709"/>
        <w:jc w:val="both"/>
        <w:rPr>
          <w:sz w:val="24"/>
          <w:szCs w:val="24"/>
        </w:rPr>
      </w:pPr>
    </w:p>
    <w:p w14:paraId="5E62B0D9" w14:textId="77777777" w:rsidR="001512CD" w:rsidRPr="00801EF2" w:rsidRDefault="001512CD" w:rsidP="001512CD">
      <w:pPr>
        <w:tabs>
          <w:tab w:val="left" w:pos="9099"/>
        </w:tabs>
        <w:spacing w:after="200" w:line="360" w:lineRule="auto"/>
        <w:ind w:right="-81" w:firstLine="540"/>
        <w:jc w:val="both"/>
        <w:rPr>
          <w:lang w:val="uk-UA" w:eastAsia="en-US"/>
        </w:rPr>
      </w:pPr>
      <w:r w:rsidRPr="00801EF2">
        <w:rPr>
          <w:lang w:val="uk-UA"/>
        </w:rPr>
        <w:t>В умовах дефіциту генеруючих потужностей в Україні, Трипільська ТЕС, як об’єкт критичної інфраструктури держави не має можливості відтермінувати ремонт обладнання.</w:t>
      </w:r>
    </w:p>
    <w:p w14:paraId="0B276D8C" w14:textId="77777777" w:rsidR="001512CD" w:rsidRDefault="001512CD" w:rsidP="001512CD">
      <w:pPr>
        <w:spacing w:line="360" w:lineRule="auto"/>
        <w:jc w:val="both"/>
        <w:rPr>
          <w:sz w:val="26"/>
          <w:szCs w:val="26"/>
          <w:lang w:val="uk-UA"/>
        </w:rPr>
      </w:pPr>
    </w:p>
    <w:p w14:paraId="02A238E1" w14:textId="77777777" w:rsidR="001512CD" w:rsidRDefault="001512CD" w:rsidP="001512CD">
      <w:pPr>
        <w:jc w:val="both"/>
        <w:rPr>
          <w:sz w:val="26"/>
          <w:szCs w:val="26"/>
          <w:lang w:val="uk-UA"/>
        </w:rPr>
      </w:pP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Look w:val="04A0" w:firstRow="1" w:lastRow="0" w:firstColumn="1" w:lastColumn="0" w:noHBand="0" w:noVBand="1"/>
      </w:tblPr>
      <w:tblGrid>
        <w:gridCol w:w="6974"/>
        <w:gridCol w:w="2665"/>
      </w:tblGrid>
      <w:tr w:rsidR="001512CD" w14:paraId="65BC1ADE" w14:textId="77777777" w:rsidTr="001512CD">
        <w:trPr>
          <w:trHeight w:val="375"/>
        </w:trPr>
        <w:tc>
          <w:tcPr>
            <w:tcW w:w="7480" w:type="dxa"/>
            <w:vAlign w:val="center"/>
            <w:hideMark/>
          </w:tcPr>
          <w:p w14:paraId="246CB8E0" w14:textId="77777777" w:rsidR="001512CD" w:rsidRDefault="001512CD">
            <w:pPr>
              <w:tabs>
                <w:tab w:val="left" w:pos="0"/>
              </w:tabs>
              <w:spacing w:line="276" w:lineRule="auto"/>
              <w:rPr>
                <w:bCs/>
                <w:i/>
                <w:lang w:val="uk-UA" w:eastAsia="en-US"/>
              </w:rPr>
            </w:pPr>
            <w:r>
              <w:rPr>
                <w:bCs/>
                <w:i/>
                <w:lang w:val="uk-UA" w:eastAsia="en-US"/>
              </w:rPr>
              <w:t xml:space="preserve">          Ініціатор процедури закупівлі:</w:t>
            </w:r>
          </w:p>
          <w:p w14:paraId="79FD3880" w14:textId="77777777" w:rsidR="001512CD" w:rsidRDefault="001512C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        Начальник ВППР</w:t>
            </w:r>
          </w:p>
        </w:tc>
        <w:tc>
          <w:tcPr>
            <w:tcW w:w="2800" w:type="dxa"/>
            <w:vAlign w:val="center"/>
          </w:tcPr>
          <w:p w14:paraId="026D7027" w14:textId="77777777" w:rsidR="001512CD" w:rsidRDefault="001512C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3B744024" w14:textId="77777777" w:rsidR="001512CD" w:rsidRDefault="001512C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С.А. Лиходій</w:t>
            </w:r>
          </w:p>
          <w:p w14:paraId="75CD72DA" w14:textId="77777777" w:rsidR="001512CD" w:rsidRDefault="001512C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14:paraId="7C5F9248" w14:textId="77777777" w:rsidR="001512CD" w:rsidRDefault="001512CD" w:rsidP="001512CD">
      <w:pPr>
        <w:ind w:firstLine="680"/>
        <w:jc w:val="right"/>
        <w:rPr>
          <w:sz w:val="28"/>
          <w:szCs w:val="28"/>
          <w:lang w:val="uk-UA"/>
        </w:rPr>
      </w:pPr>
    </w:p>
    <w:p w14:paraId="797BD9FA" w14:textId="77777777" w:rsidR="001512CD" w:rsidRDefault="001512CD" w:rsidP="001512CD">
      <w:pPr>
        <w:ind w:firstLine="680"/>
        <w:jc w:val="right"/>
        <w:rPr>
          <w:sz w:val="28"/>
          <w:szCs w:val="28"/>
          <w:lang w:val="uk-UA"/>
        </w:rPr>
      </w:pPr>
    </w:p>
    <w:p w14:paraId="1F66358C" w14:textId="77777777" w:rsidR="001512CD" w:rsidRDefault="001512CD" w:rsidP="001512CD">
      <w:pPr>
        <w:ind w:firstLine="680"/>
        <w:jc w:val="right"/>
        <w:rPr>
          <w:sz w:val="28"/>
          <w:szCs w:val="28"/>
          <w:lang w:val="uk-UA"/>
        </w:rPr>
      </w:pPr>
    </w:p>
    <w:p w14:paraId="2F20FABA" w14:textId="77777777" w:rsidR="001512CD" w:rsidRDefault="001512CD" w:rsidP="001512CD">
      <w:pPr>
        <w:ind w:firstLine="680"/>
        <w:jc w:val="right"/>
        <w:rPr>
          <w:sz w:val="28"/>
          <w:szCs w:val="28"/>
          <w:lang w:val="uk-UA"/>
        </w:rPr>
      </w:pPr>
    </w:p>
    <w:p w14:paraId="1F3F7442" w14:textId="77777777" w:rsidR="001512CD" w:rsidRDefault="001512CD" w:rsidP="001512CD">
      <w:pPr>
        <w:ind w:firstLine="680"/>
        <w:jc w:val="right"/>
        <w:rPr>
          <w:sz w:val="28"/>
          <w:szCs w:val="28"/>
          <w:lang w:val="uk-UA"/>
        </w:rPr>
      </w:pPr>
    </w:p>
    <w:p w14:paraId="605BD4C7" w14:textId="77777777" w:rsidR="001512CD" w:rsidRDefault="001512CD" w:rsidP="001512CD">
      <w:pPr>
        <w:ind w:firstLine="680"/>
        <w:jc w:val="right"/>
        <w:rPr>
          <w:sz w:val="28"/>
          <w:szCs w:val="28"/>
          <w:lang w:val="uk-UA"/>
        </w:rPr>
      </w:pPr>
    </w:p>
    <w:p w14:paraId="3DFEB71A" w14:textId="77777777" w:rsidR="001512CD" w:rsidRDefault="001512CD" w:rsidP="001512CD">
      <w:pPr>
        <w:ind w:firstLine="680"/>
        <w:jc w:val="right"/>
        <w:rPr>
          <w:sz w:val="28"/>
          <w:szCs w:val="28"/>
          <w:lang w:val="uk-UA"/>
        </w:rPr>
      </w:pPr>
    </w:p>
    <w:p w14:paraId="6FC32DFE" w14:textId="77777777" w:rsidR="001512CD" w:rsidRDefault="001512CD" w:rsidP="001512CD">
      <w:pPr>
        <w:ind w:firstLine="680"/>
        <w:jc w:val="right"/>
        <w:rPr>
          <w:sz w:val="28"/>
          <w:szCs w:val="28"/>
          <w:lang w:val="uk-UA"/>
        </w:rPr>
      </w:pPr>
    </w:p>
    <w:p w14:paraId="2DC86967" w14:textId="77777777" w:rsidR="001512CD" w:rsidRDefault="001512CD" w:rsidP="001512CD">
      <w:pPr>
        <w:ind w:firstLine="680"/>
        <w:jc w:val="right"/>
        <w:rPr>
          <w:sz w:val="28"/>
          <w:szCs w:val="28"/>
          <w:lang w:val="uk-UA"/>
        </w:rPr>
      </w:pPr>
    </w:p>
    <w:p w14:paraId="7C805F45" w14:textId="77777777" w:rsidR="001512CD" w:rsidRDefault="001512CD" w:rsidP="001512CD">
      <w:pPr>
        <w:ind w:firstLine="680"/>
        <w:jc w:val="right"/>
        <w:rPr>
          <w:sz w:val="28"/>
          <w:szCs w:val="28"/>
          <w:lang w:val="uk-UA"/>
        </w:rPr>
      </w:pPr>
    </w:p>
    <w:p w14:paraId="63D3C583" w14:textId="77777777" w:rsidR="001512CD" w:rsidRDefault="001512CD" w:rsidP="001512CD">
      <w:pPr>
        <w:ind w:firstLine="680"/>
        <w:jc w:val="right"/>
        <w:rPr>
          <w:sz w:val="28"/>
          <w:szCs w:val="28"/>
          <w:lang w:val="uk-UA"/>
        </w:rPr>
      </w:pPr>
    </w:p>
    <w:p w14:paraId="4E4D1EB6" w14:textId="77777777" w:rsidR="001512CD" w:rsidRDefault="001512CD" w:rsidP="001512CD">
      <w:pPr>
        <w:ind w:firstLine="680"/>
        <w:jc w:val="right"/>
        <w:rPr>
          <w:sz w:val="28"/>
          <w:szCs w:val="28"/>
          <w:lang w:val="uk-UA"/>
        </w:rPr>
      </w:pPr>
    </w:p>
    <w:p w14:paraId="7FA00A13" w14:textId="77777777" w:rsidR="001512CD" w:rsidRDefault="001512CD" w:rsidP="001512CD">
      <w:pPr>
        <w:ind w:firstLine="680"/>
        <w:jc w:val="right"/>
        <w:rPr>
          <w:sz w:val="28"/>
          <w:szCs w:val="28"/>
          <w:lang w:val="uk-UA"/>
        </w:rPr>
      </w:pPr>
    </w:p>
    <w:p w14:paraId="39AF7290" w14:textId="6593ED4A" w:rsidR="001512CD" w:rsidRDefault="001512CD" w:rsidP="001512CD">
      <w:pPr>
        <w:ind w:firstLine="680"/>
        <w:jc w:val="right"/>
        <w:rPr>
          <w:sz w:val="28"/>
          <w:szCs w:val="28"/>
          <w:lang w:val="uk-UA"/>
        </w:rPr>
      </w:pPr>
    </w:p>
    <w:p w14:paraId="77030F0A" w14:textId="4B64E6B2" w:rsidR="001C0637" w:rsidRDefault="001C0637" w:rsidP="001512CD">
      <w:pPr>
        <w:ind w:firstLine="680"/>
        <w:jc w:val="right"/>
        <w:rPr>
          <w:sz w:val="28"/>
          <w:szCs w:val="28"/>
          <w:lang w:val="uk-UA"/>
        </w:rPr>
      </w:pPr>
    </w:p>
    <w:p w14:paraId="78F32270" w14:textId="227D127C" w:rsidR="001C0637" w:rsidRDefault="001C0637" w:rsidP="001512CD">
      <w:pPr>
        <w:ind w:firstLine="680"/>
        <w:jc w:val="right"/>
        <w:rPr>
          <w:sz w:val="28"/>
          <w:szCs w:val="28"/>
          <w:lang w:val="uk-UA"/>
        </w:rPr>
      </w:pPr>
    </w:p>
    <w:p w14:paraId="333AD2D3" w14:textId="77777777" w:rsidR="001C0637" w:rsidRDefault="001C0637" w:rsidP="001512CD">
      <w:pPr>
        <w:ind w:firstLine="680"/>
        <w:jc w:val="right"/>
        <w:rPr>
          <w:sz w:val="28"/>
          <w:szCs w:val="28"/>
          <w:lang w:val="uk-UA"/>
        </w:rPr>
      </w:pPr>
    </w:p>
    <w:p w14:paraId="1ACADB4D" w14:textId="77777777" w:rsidR="001512CD" w:rsidRDefault="001512CD" w:rsidP="001512CD">
      <w:pPr>
        <w:ind w:firstLine="680"/>
        <w:jc w:val="right"/>
        <w:rPr>
          <w:sz w:val="28"/>
          <w:szCs w:val="28"/>
          <w:lang w:val="uk-UA"/>
        </w:rPr>
      </w:pPr>
    </w:p>
    <w:p w14:paraId="734BDC68" w14:textId="77777777" w:rsidR="001512CD" w:rsidRDefault="001512CD" w:rsidP="001512CD">
      <w:pPr>
        <w:ind w:firstLine="680"/>
        <w:jc w:val="right"/>
        <w:rPr>
          <w:sz w:val="28"/>
          <w:szCs w:val="28"/>
          <w:lang w:val="uk-UA"/>
        </w:rPr>
      </w:pPr>
    </w:p>
    <w:p w14:paraId="40536DE7" w14:textId="77777777" w:rsidR="001512CD" w:rsidRDefault="001512CD" w:rsidP="001512CD">
      <w:pPr>
        <w:ind w:firstLine="680"/>
        <w:jc w:val="right"/>
        <w:rPr>
          <w:sz w:val="28"/>
          <w:szCs w:val="28"/>
          <w:lang w:val="uk-UA"/>
        </w:rPr>
      </w:pPr>
    </w:p>
    <w:p w14:paraId="5BAC14F4" w14:textId="77777777" w:rsidR="001512CD" w:rsidRDefault="001512CD" w:rsidP="001512CD">
      <w:pPr>
        <w:ind w:firstLine="680"/>
        <w:jc w:val="right"/>
        <w:rPr>
          <w:sz w:val="28"/>
          <w:szCs w:val="28"/>
          <w:lang w:val="uk-UA"/>
        </w:rPr>
      </w:pPr>
    </w:p>
    <w:p w14:paraId="29C8132C" w14:textId="77777777" w:rsidR="001512CD" w:rsidRDefault="001512CD" w:rsidP="001512CD">
      <w:pPr>
        <w:ind w:firstLine="6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(Додаток 4  до ТЗ )</w:t>
      </w:r>
    </w:p>
    <w:p w14:paraId="7B9457EC" w14:textId="77777777" w:rsidR="001512CD" w:rsidRDefault="001512CD" w:rsidP="001512CD">
      <w:pPr>
        <w:ind w:left="540"/>
        <w:jc w:val="center"/>
        <w:rPr>
          <w:bCs/>
          <w:sz w:val="28"/>
          <w:szCs w:val="28"/>
          <w:lang w:val="uk-UA"/>
        </w:rPr>
      </w:pPr>
    </w:p>
    <w:p w14:paraId="04FDE9E1" w14:textId="77777777" w:rsidR="001512CD" w:rsidRDefault="001512CD" w:rsidP="001512CD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Інформаційна довідка</w:t>
      </w:r>
    </w:p>
    <w:p w14:paraId="1C021B02" w14:textId="77777777" w:rsidR="001512CD" w:rsidRDefault="001512CD" w:rsidP="001512CD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17D2CD08" w14:textId="77777777" w:rsidR="001512CD" w:rsidRDefault="001512CD" w:rsidP="001512CD">
      <w:pPr>
        <w:ind w:left="540"/>
        <w:jc w:val="center"/>
        <w:rPr>
          <w:bCs/>
          <w:sz w:val="28"/>
          <w:szCs w:val="28"/>
          <w:lang w:val="uk-UA"/>
        </w:rPr>
      </w:pPr>
    </w:p>
    <w:p w14:paraId="0D107351" w14:textId="77777777" w:rsidR="001512CD" w:rsidRDefault="001512CD" w:rsidP="001512CD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ДК 021:2015 42130000-9 Арматура трубопровідна: крани, вентилі, клапани та подібні пристрої (Арматура в асортименті)</w:t>
      </w:r>
    </w:p>
    <w:p w14:paraId="4B24A1DF" w14:textId="77777777" w:rsidR="001512CD" w:rsidRDefault="001512CD" w:rsidP="001512C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5762D1BC" w14:textId="77777777" w:rsidR="001512CD" w:rsidRDefault="001512CD" w:rsidP="001512C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514FE74" w14:textId="77777777" w:rsidR="001512CD" w:rsidRDefault="001512CD" w:rsidP="001512C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Очікувана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закупівлі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наказу</w:t>
      </w:r>
      <w:proofErr w:type="gramEnd"/>
      <w:r>
        <w:rPr>
          <w:sz w:val="28"/>
          <w:szCs w:val="28"/>
        </w:rPr>
        <w:t xml:space="preserve">         ПАТ «Центренерго» № 53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11.09.2020 та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117263DD" w14:textId="77777777" w:rsidR="001512CD" w:rsidRDefault="001512CD" w:rsidP="001512C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6C6DBFD8" w14:textId="77777777" w:rsidR="001512CD" w:rsidRDefault="001512CD" w:rsidP="001512C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7"/>
        <w:gridCol w:w="2262"/>
      </w:tblGrid>
      <w:tr w:rsidR="001512CD" w14:paraId="0C7783FC" w14:textId="77777777" w:rsidTr="001512CD">
        <w:trPr>
          <w:trHeight w:val="720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5A1E7" w14:textId="77777777" w:rsidR="001512CD" w:rsidRDefault="001512C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5B00EC10" w14:textId="77777777" w:rsidR="001512CD" w:rsidRDefault="001512CD">
            <w:pPr>
              <w:tabs>
                <w:tab w:val="left" w:pos="0"/>
              </w:tabs>
              <w:spacing w:line="276" w:lineRule="auto"/>
              <w:rPr>
                <w:bCs/>
                <w:i/>
                <w:lang w:val="uk-UA" w:eastAsia="en-US"/>
              </w:rPr>
            </w:pPr>
            <w:r>
              <w:rPr>
                <w:bCs/>
                <w:i/>
                <w:lang w:val="uk-UA" w:eastAsia="en-US"/>
              </w:rPr>
              <w:t xml:space="preserve">       Виконавець процедури закупівлі:</w:t>
            </w:r>
          </w:p>
          <w:p w14:paraId="4D6D1726" w14:textId="77777777" w:rsidR="001512CD" w:rsidRDefault="001512C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     Начальник  ВМТП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DF7E0" w14:textId="77777777" w:rsidR="001512CD" w:rsidRDefault="001512C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31BB3BDF" w14:textId="77777777" w:rsidR="001512CD" w:rsidRDefault="001512C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76F49846" w14:textId="77777777" w:rsidR="001512CD" w:rsidRDefault="001512C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2082B376" w14:textId="77777777" w:rsidR="001512CD" w:rsidRDefault="001512C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М.І. Мельник</w:t>
            </w:r>
          </w:p>
          <w:p w14:paraId="512B7D6C" w14:textId="77777777" w:rsidR="001512CD" w:rsidRDefault="001512C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14:paraId="600F15AA" w14:textId="77777777" w:rsidR="001512CD" w:rsidRDefault="001512CD" w:rsidP="001512CD"/>
    <w:p w14:paraId="7E5CCD9C" w14:textId="41BF140E" w:rsidR="001512CD" w:rsidRDefault="001512CD">
      <w:pPr>
        <w:rPr>
          <w:lang w:val="uk-UA"/>
        </w:rPr>
      </w:pPr>
    </w:p>
    <w:p w14:paraId="5A713593" w14:textId="44213619" w:rsidR="001512CD" w:rsidRDefault="001512CD">
      <w:pPr>
        <w:rPr>
          <w:lang w:val="uk-UA"/>
        </w:rPr>
      </w:pPr>
    </w:p>
    <w:p w14:paraId="492533EC" w14:textId="3345D295" w:rsidR="001512CD" w:rsidRDefault="001512CD">
      <w:pPr>
        <w:rPr>
          <w:lang w:val="uk-UA"/>
        </w:rPr>
      </w:pPr>
    </w:p>
    <w:p w14:paraId="18AC5C8C" w14:textId="2767261A" w:rsidR="001512CD" w:rsidRDefault="001512CD">
      <w:pPr>
        <w:rPr>
          <w:lang w:val="uk-UA"/>
        </w:rPr>
      </w:pPr>
    </w:p>
    <w:p w14:paraId="3B2D729C" w14:textId="5992A93B" w:rsidR="001512CD" w:rsidRDefault="001512CD">
      <w:pPr>
        <w:rPr>
          <w:lang w:val="uk-UA"/>
        </w:rPr>
      </w:pPr>
    </w:p>
    <w:p w14:paraId="6A731F1D" w14:textId="5D7D7DD7" w:rsidR="001512CD" w:rsidRDefault="001512CD">
      <w:pPr>
        <w:rPr>
          <w:lang w:val="uk-UA"/>
        </w:rPr>
      </w:pPr>
    </w:p>
    <w:p w14:paraId="325186EF" w14:textId="7CB252E4" w:rsidR="001512CD" w:rsidRDefault="001512CD">
      <w:pPr>
        <w:rPr>
          <w:lang w:val="uk-UA"/>
        </w:rPr>
      </w:pPr>
    </w:p>
    <w:p w14:paraId="6022ED63" w14:textId="36F9D2D8" w:rsidR="001512CD" w:rsidRDefault="001512CD">
      <w:pPr>
        <w:rPr>
          <w:lang w:val="uk-UA"/>
        </w:rPr>
      </w:pPr>
    </w:p>
    <w:p w14:paraId="291A872E" w14:textId="79C0B9F6" w:rsidR="001512CD" w:rsidRDefault="001512CD">
      <w:pPr>
        <w:rPr>
          <w:lang w:val="uk-UA"/>
        </w:rPr>
      </w:pPr>
    </w:p>
    <w:p w14:paraId="71AB12CB" w14:textId="4AFCDC79" w:rsidR="001512CD" w:rsidRDefault="001512CD">
      <w:pPr>
        <w:rPr>
          <w:lang w:val="uk-UA"/>
        </w:rPr>
      </w:pPr>
    </w:p>
    <w:p w14:paraId="61A2E8FE" w14:textId="41D14CB6" w:rsidR="001512CD" w:rsidRDefault="001512CD">
      <w:pPr>
        <w:rPr>
          <w:lang w:val="uk-UA"/>
        </w:rPr>
      </w:pPr>
    </w:p>
    <w:p w14:paraId="1578C64D" w14:textId="555C25D4" w:rsidR="001512CD" w:rsidRDefault="001512CD">
      <w:pPr>
        <w:rPr>
          <w:lang w:val="uk-UA"/>
        </w:rPr>
      </w:pPr>
    </w:p>
    <w:p w14:paraId="4B241626" w14:textId="42728B5E" w:rsidR="001512CD" w:rsidRDefault="001512CD">
      <w:pPr>
        <w:rPr>
          <w:lang w:val="uk-UA"/>
        </w:rPr>
      </w:pPr>
    </w:p>
    <w:p w14:paraId="3F596DA4" w14:textId="64CFF3E8" w:rsidR="001512CD" w:rsidRDefault="001512CD">
      <w:pPr>
        <w:rPr>
          <w:lang w:val="uk-UA"/>
        </w:rPr>
      </w:pPr>
    </w:p>
    <w:p w14:paraId="18CD087D" w14:textId="57B3A99D" w:rsidR="001512CD" w:rsidRDefault="001512CD">
      <w:pPr>
        <w:rPr>
          <w:lang w:val="uk-UA"/>
        </w:rPr>
      </w:pPr>
    </w:p>
    <w:p w14:paraId="227EC188" w14:textId="73D33B8B" w:rsidR="001C0637" w:rsidRDefault="001C0637">
      <w:pPr>
        <w:rPr>
          <w:lang w:val="uk-UA"/>
        </w:rPr>
      </w:pPr>
    </w:p>
    <w:p w14:paraId="09A04C18" w14:textId="77777777" w:rsidR="001C0637" w:rsidRDefault="001C0637">
      <w:pPr>
        <w:rPr>
          <w:lang w:val="uk-UA"/>
        </w:rPr>
      </w:pPr>
    </w:p>
    <w:p w14:paraId="72D0919B" w14:textId="466ECCE9" w:rsidR="001512CD" w:rsidRDefault="001512CD">
      <w:pPr>
        <w:rPr>
          <w:lang w:val="uk-UA"/>
        </w:rPr>
      </w:pPr>
    </w:p>
    <w:p w14:paraId="23B7EC2D" w14:textId="61EC328B" w:rsidR="001512CD" w:rsidRDefault="001512CD">
      <w:pPr>
        <w:rPr>
          <w:lang w:val="uk-UA"/>
        </w:rPr>
      </w:pPr>
    </w:p>
    <w:p w14:paraId="3D5BE12D" w14:textId="08DA5DA8" w:rsidR="001512CD" w:rsidRDefault="001512CD">
      <w:pPr>
        <w:rPr>
          <w:lang w:val="uk-UA"/>
        </w:rPr>
      </w:pPr>
    </w:p>
    <w:p w14:paraId="3C47B57F" w14:textId="260A9D35" w:rsidR="001512CD" w:rsidRDefault="001512CD">
      <w:pPr>
        <w:rPr>
          <w:lang w:val="uk-UA"/>
        </w:rPr>
      </w:pPr>
    </w:p>
    <w:p w14:paraId="71CF9ADE" w14:textId="447539C6" w:rsidR="001512CD" w:rsidRDefault="001512CD">
      <w:pPr>
        <w:rPr>
          <w:lang w:val="uk-UA"/>
        </w:rPr>
      </w:pPr>
    </w:p>
    <w:p w14:paraId="603635F9" w14:textId="1AC17185" w:rsidR="001512CD" w:rsidRDefault="001512CD">
      <w:pPr>
        <w:rPr>
          <w:lang w:val="uk-UA"/>
        </w:rPr>
      </w:pPr>
    </w:p>
    <w:p w14:paraId="79404D4C" w14:textId="77777777" w:rsidR="001512CD" w:rsidRDefault="001512CD" w:rsidP="001512C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Інформаційна довідка, </w:t>
      </w:r>
    </w:p>
    <w:p w14:paraId="32E25339" w14:textId="77777777" w:rsidR="001512CD" w:rsidRDefault="001512CD" w:rsidP="001512CD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обґрунтування технічних та якісних характеристик закупівлі:  Послуги з обслуговування наземних видів транспорту </w:t>
      </w:r>
    </w:p>
    <w:p w14:paraId="2F9F79DD" w14:textId="77777777" w:rsidR="001512CD" w:rsidRDefault="001512CD" w:rsidP="001512CD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(Обов’язковий технічний контроль  транспортних засобів)</w:t>
      </w:r>
    </w:p>
    <w:p w14:paraId="1412EA0E" w14:textId="77777777" w:rsidR="001512CD" w:rsidRDefault="001512CD" w:rsidP="001512CD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код ДК 021:2015- 63710000-9</w:t>
      </w:r>
    </w:p>
    <w:p w14:paraId="34A9DB9A" w14:textId="77777777" w:rsidR="001512CD" w:rsidRDefault="001512CD" w:rsidP="001512CD">
      <w:pPr>
        <w:jc w:val="center"/>
        <w:rPr>
          <w:sz w:val="28"/>
          <w:szCs w:val="28"/>
          <w:lang w:val="uk-UA"/>
        </w:rPr>
      </w:pPr>
    </w:p>
    <w:p w14:paraId="735A657B" w14:textId="77777777" w:rsidR="001512CD" w:rsidRPr="00801EF2" w:rsidRDefault="001512CD" w:rsidP="001512CD">
      <w:pPr>
        <w:ind w:firstLine="709"/>
        <w:jc w:val="both"/>
        <w:rPr>
          <w:lang w:val="uk-UA"/>
        </w:rPr>
      </w:pPr>
      <w:r w:rsidRPr="00801EF2">
        <w:rPr>
          <w:lang w:val="uk-UA"/>
        </w:rPr>
        <w:t>Правилами дорожнього руху України, а саме: п.31.3 забороняється експлуатація транспортних засобів згідно із законодавством якщо вони не пройшли обов’язковий технічний контроль.</w:t>
      </w:r>
    </w:p>
    <w:p w14:paraId="6DF404E9" w14:textId="77777777" w:rsidR="001512CD" w:rsidRPr="00801EF2" w:rsidRDefault="001512CD" w:rsidP="001512CD">
      <w:pPr>
        <w:ind w:firstLine="709"/>
        <w:jc w:val="both"/>
        <w:rPr>
          <w:shd w:val="clear" w:color="auto" w:fill="FFFFFF"/>
          <w:lang w:val="uk-UA"/>
        </w:rPr>
      </w:pPr>
      <w:r w:rsidRPr="00801EF2">
        <w:rPr>
          <w:lang w:val="uk-UA"/>
        </w:rPr>
        <w:t>Згідно вимог ст.35  Закону України «Про дорожній рух» та П</w:t>
      </w:r>
      <w:r w:rsidRPr="00801EF2">
        <w:rPr>
          <w:shd w:val="clear" w:color="auto" w:fill="FFFFFF"/>
          <w:lang w:val="uk-UA"/>
        </w:rPr>
        <w:t>останови Кабінету Міністрів України від 30 січня 2012 року № 137 «Про затвердження Порядку проведення обов’язкового технічного контролю та обсягів перевірки технічного стану транспортних засобів, технічного опису та зразка протоколу перевірки технічного стану транспортного засобу</w:t>
      </w:r>
      <w:r w:rsidRPr="00801EF2">
        <w:rPr>
          <w:rFonts w:ascii="Helvetica" w:hAnsi="Helvetica" w:cs="Helvetica"/>
          <w:color w:val="333333"/>
          <w:shd w:val="clear" w:color="auto" w:fill="FFFFFF"/>
          <w:lang w:val="uk-UA"/>
        </w:rPr>
        <w:t xml:space="preserve">», </w:t>
      </w:r>
      <w:r w:rsidRPr="00801EF2">
        <w:rPr>
          <w:shd w:val="clear" w:color="auto" w:fill="FFFFFF"/>
          <w:lang w:val="uk-UA"/>
        </w:rPr>
        <w:t>всі транспортні засоби, що беруть участь у дорожньому русі та зареєстровані територіальними органами Міністерства внутрішніх справ України, підлягають обов’язковому технічному контролю.</w:t>
      </w:r>
    </w:p>
    <w:p w14:paraId="456D47C5" w14:textId="37482320" w:rsidR="001512CD" w:rsidRPr="00801EF2" w:rsidRDefault="001512CD" w:rsidP="001512CD">
      <w:pPr>
        <w:ind w:firstLine="709"/>
        <w:jc w:val="both"/>
        <w:rPr>
          <w:shd w:val="clear" w:color="auto" w:fill="FFFFFF"/>
          <w:lang w:val="uk-UA"/>
        </w:rPr>
      </w:pPr>
      <w:r w:rsidRPr="00801EF2">
        <w:rPr>
          <w:shd w:val="clear" w:color="auto" w:fill="FFFFFF"/>
          <w:lang w:val="uk-UA"/>
        </w:rPr>
        <w:t>Згідно ст.17 Закону України «Про обов</w:t>
      </w:r>
      <w:r w:rsidR="00801EF2">
        <w:rPr>
          <w:shd w:val="clear" w:color="auto" w:fill="FFFFFF"/>
          <w:lang w:val="uk-UA"/>
        </w:rPr>
        <w:t>’</w:t>
      </w:r>
      <w:r w:rsidRPr="00801EF2">
        <w:rPr>
          <w:shd w:val="clear" w:color="auto" w:fill="FFFFFF"/>
          <w:lang w:val="uk-UA"/>
        </w:rPr>
        <w:t>язкове страхування цивільно-правової-відповідальності власників наземних транспортних засобів» д</w:t>
      </w:r>
      <w:r w:rsidRPr="00801EF2">
        <w:rPr>
          <w:lang w:val="uk-UA"/>
        </w:rPr>
        <w:t xml:space="preserve">оговори обов'язкового страхування цивільно-правової відповідальності власників транспортних засобів, що підлягають обов'язковому технічному контролю відповідно до </w:t>
      </w:r>
      <w:hyperlink r:id="rId5" w:tgtFrame="_blank" w:history="1">
        <w:r w:rsidRPr="00801EF2">
          <w:rPr>
            <w:rStyle w:val="a3"/>
            <w:lang w:val="uk-UA"/>
          </w:rPr>
          <w:t>Закону України</w:t>
        </w:r>
      </w:hyperlink>
      <w:r w:rsidRPr="00801EF2">
        <w:rPr>
          <w:lang w:val="uk-UA"/>
        </w:rPr>
        <w:t xml:space="preserve">                            "Про дорожній рух", укладаються страховиками за умови проходження зазначеними транспортними засобами обов'язкового технічного контролю, якщо вони згідно з протоколом технічного стану визнані технічно справними.</w:t>
      </w:r>
    </w:p>
    <w:p w14:paraId="0C67246A" w14:textId="77777777" w:rsidR="001512CD" w:rsidRPr="00801EF2" w:rsidRDefault="001512CD" w:rsidP="001512CD">
      <w:pPr>
        <w:shd w:val="clear" w:color="auto" w:fill="FFFFFF"/>
        <w:tabs>
          <w:tab w:val="left" w:pos="993"/>
        </w:tabs>
        <w:spacing w:line="250" w:lineRule="atLeast"/>
        <w:ind w:firstLine="709"/>
        <w:jc w:val="both"/>
        <w:rPr>
          <w:lang w:val="uk-UA"/>
        </w:rPr>
      </w:pPr>
      <w:r w:rsidRPr="00801EF2">
        <w:rPr>
          <w:lang w:val="uk-UA"/>
        </w:rPr>
        <w:t>Обов’язковий технічний контроль транспортного засобу передбачає перевірку технічного стану транспортного засобу з метою забезпечення безпеки руху, а саме:</w:t>
      </w:r>
    </w:p>
    <w:p w14:paraId="6BECB3CC" w14:textId="77777777" w:rsidR="001512CD" w:rsidRPr="00801EF2" w:rsidRDefault="001512CD" w:rsidP="001512CD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50" w:lineRule="atLeast"/>
        <w:ind w:left="0" w:firstLine="709"/>
        <w:jc w:val="both"/>
        <w:rPr>
          <w:lang w:val="uk-UA"/>
        </w:rPr>
      </w:pPr>
      <w:r w:rsidRPr="00801EF2">
        <w:rPr>
          <w:lang w:val="uk-UA"/>
        </w:rPr>
        <w:t>системи гальмового і рульового керування;</w:t>
      </w:r>
    </w:p>
    <w:p w14:paraId="72BA8946" w14:textId="77777777" w:rsidR="001512CD" w:rsidRPr="00801EF2" w:rsidRDefault="001512CD" w:rsidP="001512CD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50" w:lineRule="atLeast"/>
        <w:ind w:left="0" w:firstLine="709"/>
        <w:jc w:val="both"/>
        <w:rPr>
          <w:lang w:val="uk-UA"/>
        </w:rPr>
      </w:pPr>
      <w:r w:rsidRPr="00801EF2">
        <w:rPr>
          <w:lang w:val="uk-UA"/>
        </w:rPr>
        <w:t>зовнішніх світлових приладів;</w:t>
      </w:r>
    </w:p>
    <w:p w14:paraId="79313F7B" w14:textId="77777777" w:rsidR="001512CD" w:rsidRPr="00801EF2" w:rsidRDefault="001512CD" w:rsidP="001512CD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50" w:lineRule="atLeast"/>
        <w:ind w:left="0" w:firstLine="709"/>
        <w:jc w:val="both"/>
        <w:rPr>
          <w:lang w:val="uk-UA"/>
        </w:rPr>
      </w:pPr>
      <w:r w:rsidRPr="00801EF2">
        <w:rPr>
          <w:lang w:val="uk-UA"/>
        </w:rPr>
        <w:t>пневматичних шин та коліс;</w:t>
      </w:r>
    </w:p>
    <w:p w14:paraId="715D5807" w14:textId="77777777" w:rsidR="001512CD" w:rsidRPr="00801EF2" w:rsidRDefault="001512CD" w:rsidP="001512CD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50" w:lineRule="atLeast"/>
        <w:ind w:left="0" w:firstLine="709"/>
        <w:jc w:val="both"/>
        <w:rPr>
          <w:lang w:val="uk-UA"/>
        </w:rPr>
      </w:pPr>
      <w:proofErr w:type="spellStart"/>
      <w:r w:rsidRPr="00801EF2">
        <w:rPr>
          <w:lang w:val="uk-UA"/>
        </w:rPr>
        <w:t>світлопропускання</w:t>
      </w:r>
      <w:proofErr w:type="spellEnd"/>
      <w:r w:rsidRPr="00801EF2">
        <w:rPr>
          <w:lang w:val="uk-UA"/>
        </w:rPr>
        <w:t xml:space="preserve"> скла;</w:t>
      </w:r>
    </w:p>
    <w:p w14:paraId="2506F89C" w14:textId="77777777" w:rsidR="001512CD" w:rsidRPr="00801EF2" w:rsidRDefault="001512CD" w:rsidP="001512CD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50" w:lineRule="atLeast"/>
        <w:ind w:left="0" w:firstLine="709"/>
        <w:jc w:val="both"/>
        <w:rPr>
          <w:lang w:val="uk-UA"/>
        </w:rPr>
      </w:pPr>
      <w:r w:rsidRPr="00801EF2">
        <w:rPr>
          <w:lang w:val="uk-UA"/>
        </w:rPr>
        <w:t>газобалонного обладнання (за наявності);</w:t>
      </w:r>
    </w:p>
    <w:p w14:paraId="177C3A16" w14:textId="77777777" w:rsidR="001512CD" w:rsidRPr="00801EF2" w:rsidRDefault="001512CD" w:rsidP="001512CD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line="250" w:lineRule="atLeast"/>
        <w:ind w:left="0" w:firstLine="709"/>
        <w:jc w:val="both"/>
        <w:rPr>
          <w:lang w:val="uk-UA"/>
        </w:rPr>
      </w:pPr>
      <w:r w:rsidRPr="00801EF2">
        <w:rPr>
          <w:lang w:val="uk-UA"/>
        </w:rPr>
        <w:t>інших елементів у частині, що безпосередньо стосується безпеки дорожнього руху та охорони навколишнього природного середовища.</w:t>
      </w:r>
    </w:p>
    <w:p w14:paraId="13CD276D" w14:textId="77777777" w:rsidR="001512CD" w:rsidRPr="00801EF2" w:rsidRDefault="001512CD" w:rsidP="001512CD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801EF2">
        <w:rPr>
          <w:color w:val="000000"/>
          <w:lang w:val="uk-UA"/>
        </w:rPr>
        <w:t>Для легкових автомобілів, що використовуються для перевезення пасажирів або вантажів з метою отримання прибутку, із строком експлуатації більше двох років - кожні два роки;</w:t>
      </w:r>
    </w:p>
    <w:p w14:paraId="406E3460" w14:textId="77777777" w:rsidR="001512CD" w:rsidRPr="00801EF2" w:rsidRDefault="001512CD" w:rsidP="001512CD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801EF2">
        <w:rPr>
          <w:color w:val="000000"/>
          <w:lang w:val="uk-UA"/>
        </w:rPr>
        <w:t>Для вантажних автомобілів незалежно від форми власності вантажопідйомністю до 3,5 тонни, причепів до них із строком експлуатації більше двох років - кожні два роки;</w:t>
      </w:r>
    </w:p>
    <w:p w14:paraId="5EDC0E0E" w14:textId="77777777" w:rsidR="001512CD" w:rsidRPr="00801EF2" w:rsidRDefault="001512CD" w:rsidP="001512CD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801EF2">
        <w:rPr>
          <w:color w:val="000000"/>
          <w:lang w:val="uk-UA"/>
        </w:rPr>
        <w:t>Для вантажних автомобілів вантажопідйомністю більше 3,5 тонни, причепів до них та таксі незалежно від строку експлуатації - щороку;</w:t>
      </w:r>
    </w:p>
    <w:p w14:paraId="3B141E5B" w14:textId="77777777" w:rsidR="001512CD" w:rsidRPr="00801EF2" w:rsidRDefault="001512CD" w:rsidP="001512CD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801EF2">
        <w:rPr>
          <w:color w:val="000000"/>
          <w:lang w:val="uk-UA"/>
        </w:rPr>
        <w:t xml:space="preserve">Для автобусів та спеціалізованих транспортних засобів, що </w:t>
      </w:r>
      <w:proofErr w:type="spellStart"/>
      <w:r w:rsidRPr="00801EF2">
        <w:rPr>
          <w:color w:val="000000"/>
          <w:lang w:val="uk-UA"/>
        </w:rPr>
        <w:t>перевозять</w:t>
      </w:r>
      <w:proofErr w:type="spellEnd"/>
      <w:r w:rsidRPr="00801EF2">
        <w:rPr>
          <w:color w:val="000000"/>
          <w:lang w:val="uk-UA"/>
        </w:rPr>
        <w:t xml:space="preserve"> небезпечні вантажі, незалежно від строку експлуатації - двічі на рік.</w:t>
      </w:r>
    </w:p>
    <w:p w14:paraId="0DDD58C9" w14:textId="77777777" w:rsidR="001512CD" w:rsidRPr="00801EF2" w:rsidRDefault="001512CD" w:rsidP="001512CD">
      <w:pPr>
        <w:tabs>
          <w:tab w:val="left" w:pos="993"/>
        </w:tabs>
        <w:ind w:firstLine="709"/>
        <w:jc w:val="both"/>
        <w:rPr>
          <w:lang w:val="uk-UA"/>
        </w:rPr>
      </w:pPr>
      <w:r w:rsidRPr="00801EF2">
        <w:rPr>
          <w:color w:val="000000"/>
          <w:shd w:val="clear" w:color="auto" w:fill="FFFFFF"/>
          <w:lang w:val="uk-UA"/>
        </w:rPr>
        <w:t>Після проведення обов’язкового технічного контролю транспортного засобу замовникові видається протокол перевірки технічного стану, який дає право на подальшу експлуатацію транспортного засобу.</w:t>
      </w:r>
    </w:p>
    <w:p w14:paraId="7FA3D4AF" w14:textId="77777777" w:rsidR="001512CD" w:rsidRPr="00801EF2" w:rsidRDefault="001512CD" w:rsidP="001512CD">
      <w:pPr>
        <w:tabs>
          <w:tab w:val="left" w:pos="993"/>
        </w:tabs>
        <w:ind w:firstLine="709"/>
        <w:jc w:val="both"/>
        <w:rPr>
          <w:lang w:val="uk-UA"/>
        </w:rPr>
      </w:pPr>
    </w:p>
    <w:p w14:paraId="4B232A38" w14:textId="77777777" w:rsidR="001512CD" w:rsidRPr="00801EF2" w:rsidRDefault="001512CD" w:rsidP="001512CD">
      <w:pPr>
        <w:tabs>
          <w:tab w:val="left" w:pos="993"/>
        </w:tabs>
        <w:ind w:firstLine="709"/>
        <w:jc w:val="both"/>
        <w:rPr>
          <w:lang w:val="uk-UA"/>
        </w:rPr>
      </w:pPr>
    </w:p>
    <w:p w14:paraId="1F178EDF" w14:textId="77777777" w:rsidR="001512CD" w:rsidRPr="00801EF2" w:rsidRDefault="001512CD" w:rsidP="001512CD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5D0C365" w14:textId="65785C2A" w:rsidR="001512CD" w:rsidRPr="00801EF2" w:rsidRDefault="001512CD" w:rsidP="001512CD">
      <w:pPr>
        <w:tabs>
          <w:tab w:val="left" w:pos="1080"/>
        </w:tabs>
        <w:rPr>
          <w:lang w:val="uk-UA"/>
        </w:rPr>
      </w:pPr>
      <w:r w:rsidRPr="00801EF2">
        <w:rPr>
          <w:sz w:val="28"/>
          <w:szCs w:val="28"/>
          <w:lang w:val="uk-UA"/>
        </w:rPr>
        <w:tab/>
        <w:t xml:space="preserve">    </w:t>
      </w:r>
      <w:r w:rsidRPr="00801EF2">
        <w:rPr>
          <w:lang w:val="uk-UA"/>
        </w:rPr>
        <w:t>Начальник  АТЦ                                                    О.В.</w:t>
      </w:r>
      <w:r w:rsidR="00801EF2">
        <w:rPr>
          <w:lang w:val="uk-UA"/>
        </w:rPr>
        <w:t xml:space="preserve"> </w:t>
      </w:r>
      <w:proofErr w:type="spellStart"/>
      <w:r w:rsidRPr="00801EF2">
        <w:rPr>
          <w:lang w:val="uk-UA"/>
        </w:rPr>
        <w:t>Заярний</w:t>
      </w:r>
      <w:proofErr w:type="spellEnd"/>
    </w:p>
    <w:p w14:paraId="14E4F759" w14:textId="77777777" w:rsidR="001512CD" w:rsidRDefault="001512CD" w:rsidP="001512CD">
      <w:pPr>
        <w:tabs>
          <w:tab w:val="left" w:pos="1080"/>
        </w:tabs>
        <w:rPr>
          <w:lang w:val="uk-UA"/>
        </w:rPr>
      </w:pPr>
    </w:p>
    <w:p w14:paraId="2EF1DC43" w14:textId="77777777" w:rsidR="001512CD" w:rsidRDefault="001512CD" w:rsidP="001512CD">
      <w:pPr>
        <w:tabs>
          <w:tab w:val="left" w:pos="1080"/>
        </w:tabs>
        <w:rPr>
          <w:lang w:val="uk-UA"/>
        </w:rPr>
      </w:pPr>
    </w:p>
    <w:p w14:paraId="0F9BC265" w14:textId="77777777" w:rsidR="001512CD" w:rsidRDefault="001512CD" w:rsidP="001512CD">
      <w:pPr>
        <w:tabs>
          <w:tab w:val="left" w:pos="1080"/>
        </w:tabs>
        <w:rPr>
          <w:lang w:val="uk-UA"/>
        </w:rPr>
      </w:pPr>
    </w:p>
    <w:p w14:paraId="657D5E2D" w14:textId="77777777" w:rsidR="001512CD" w:rsidRDefault="001512CD" w:rsidP="001512CD">
      <w:pPr>
        <w:jc w:val="center"/>
        <w:rPr>
          <w:bCs/>
          <w:i/>
          <w:sz w:val="22"/>
          <w:szCs w:val="22"/>
          <w:lang w:val="uk-UA"/>
        </w:rPr>
      </w:pPr>
    </w:p>
    <w:p w14:paraId="1592DB1D" w14:textId="77777777" w:rsidR="001512CD" w:rsidRDefault="001512CD" w:rsidP="001512CD">
      <w:pPr>
        <w:jc w:val="center"/>
        <w:rPr>
          <w:bCs/>
          <w:i/>
          <w:sz w:val="22"/>
          <w:szCs w:val="22"/>
          <w:lang w:val="uk-UA"/>
        </w:rPr>
      </w:pPr>
    </w:p>
    <w:p w14:paraId="3DEC9731" w14:textId="77777777" w:rsidR="001512CD" w:rsidRDefault="001512CD" w:rsidP="001512CD">
      <w:pPr>
        <w:jc w:val="center"/>
        <w:rPr>
          <w:b/>
          <w:sz w:val="26"/>
          <w:szCs w:val="26"/>
          <w:lang w:val="uk-UA"/>
        </w:rPr>
      </w:pPr>
    </w:p>
    <w:p w14:paraId="3870FA5C" w14:textId="77777777" w:rsidR="001512CD" w:rsidRDefault="001512CD" w:rsidP="001512CD">
      <w:pPr>
        <w:jc w:val="center"/>
        <w:rPr>
          <w:b/>
          <w:sz w:val="28"/>
          <w:szCs w:val="28"/>
          <w:lang w:val="uk-UA"/>
        </w:rPr>
      </w:pPr>
    </w:p>
    <w:p w14:paraId="614160CE" w14:textId="77777777" w:rsidR="001512CD" w:rsidRDefault="001512CD" w:rsidP="001512C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Інформаційна довідка, </w:t>
      </w:r>
    </w:p>
    <w:p w14:paraId="242BA052" w14:textId="77777777" w:rsidR="001512CD" w:rsidRDefault="001512CD" w:rsidP="001512CD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обґрунтування очікуваної вартості  закупівлі:</w:t>
      </w:r>
    </w:p>
    <w:p w14:paraId="38B22954" w14:textId="77777777" w:rsidR="001512CD" w:rsidRDefault="001512CD" w:rsidP="001512CD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Послуги з обслуговування наземних видів транспорту </w:t>
      </w:r>
    </w:p>
    <w:p w14:paraId="25E8568E" w14:textId="77777777" w:rsidR="001512CD" w:rsidRDefault="001512CD" w:rsidP="001512CD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(Обов’язковий технічний контроль  транспортних засобів)</w:t>
      </w:r>
    </w:p>
    <w:p w14:paraId="5D4D53A9" w14:textId="77777777" w:rsidR="001512CD" w:rsidRDefault="001512CD" w:rsidP="001512CD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код ДК 021:2015- 63710000-9</w:t>
      </w:r>
    </w:p>
    <w:p w14:paraId="7A8F5E92" w14:textId="77777777" w:rsidR="001512CD" w:rsidRDefault="001512CD" w:rsidP="001512CD">
      <w:pPr>
        <w:ind w:firstLine="540"/>
        <w:jc w:val="center"/>
        <w:rPr>
          <w:b/>
          <w:sz w:val="28"/>
          <w:szCs w:val="28"/>
          <w:lang w:val="uk-UA"/>
        </w:rPr>
      </w:pPr>
    </w:p>
    <w:p w14:paraId="692C019F" w14:textId="77777777" w:rsidR="001512CD" w:rsidRDefault="001512CD" w:rsidP="001512CD">
      <w:pPr>
        <w:tabs>
          <w:tab w:val="left" w:pos="1080"/>
        </w:tabs>
        <w:rPr>
          <w:lang w:val="uk-UA"/>
        </w:rPr>
      </w:pPr>
    </w:p>
    <w:p w14:paraId="584710E5" w14:textId="77777777" w:rsidR="001512CD" w:rsidRDefault="001512CD" w:rsidP="001512CD">
      <w:pPr>
        <w:suppressAutoHyphens/>
        <w:spacing w:line="360" w:lineRule="auto"/>
        <w:ind w:firstLine="567"/>
        <w:jc w:val="both"/>
        <w:rPr>
          <w:color w:val="454545"/>
          <w:sz w:val="28"/>
          <w:szCs w:val="28"/>
          <w:lang w:val="uk-UA"/>
        </w:rPr>
      </w:pPr>
      <w:r>
        <w:rPr>
          <w:b/>
          <w:lang w:val="uk-UA"/>
        </w:rPr>
        <w:tab/>
      </w:r>
      <w:r>
        <w:rPr>
          <w:sz w:val="28"/>
          <w:szCs w:val="28"/>
          <w:lang w:val="uk-UA"/>
        </w:rPr>
        <w:t>Було проведено попередній моніторинг вартості закупівлі послуг з обов’язкового технічного контролю  транспортних засобів АТЦ  Трипільської ТЕС</w:t>
      </w:r>
      <w:r>
        <w:rPr>
          <w:color w:val="454545"/>
          <w:sz w:val="28"/>
          <w:szCs w:val="28"/>
          <w:lang w:val="uk-UA"/>
        </w:rPr>
        <w:t>.</w:t>
      </w:r>
    </w:p>
    <w:p w14:paraId="395FFCC1" w14:textId="77777777" w:rsidR="001512CD" w:rsidRDefault="001512CD" w:rsidP="001512CD">
      <w:pPr>
        <w:tabs>
          <w:tab w:val="left" w:pos="10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14:paraId="3270509B" w14:textId="77777777" w:rsidR="001512CD" w:rsidRDefault="001512CD" w:rsidP="001512CD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14:paraId="19D111A5" w14:textId="77777777" w:rsidR="001512CD" w:rsidRDefault="001512CD" w:rsidP="001512CD">
      <w:pPr>
        <w:tabs>
          <w:tab w:val="left" w:pos="1080"/>
        </w:tabs>
        <w:rPr>
          <w:sz w:val="18"/>
          <w:szCs w:val="18"/>
          <w:lang w:val="uk-UA"/>
        </w:rPr>
      </w:pPr>
    </w:p>
    <w:p w14:paraId="049E976D" w14:textId="77777777" w:rsidR="001512CD" w:rsidRDefault="001512CD" w:rsidP="001512CD">
      <w:pPr>
        <w:rPr>
          <w:sz w:val="18"/>
          <w:szCs w:val="18"/>
          <w:lang w:val="uk-UA"/>
        </w:rPr>
      </w:pPr>
    </w:p>
    <w:p w14:paraId="5323D1B7" w14:textId="77777777" w:rsidR="001512CD" w:rsidRDefault="001512CD" w:rsidP="001512CD">
      <w:pPr>
        <w:rPr>
          <w:sz w:val="18"/>
          <w:szCs w:val="18"/>
          <w:lang w:val="uk-UA"/>
        </w:rPr>
      </w:pPr>
    </w:p>
    <w:p w14:paraId="20313E43" w14:textId="77777777" w:rsidR="001512CD" w:rsidRDefault="001512CD" w:rsidP="001512CD">
      <w:pPr>
        <w:rPr>
          <w:sz w:val="18"/>
          <w:szCs w:val="18"/>
          <w:lang w:val="uk-UA"/>
        </w:rPr>
      </w:pPr>
    </w:p>
    <w:p w14:paraId="1C2E4F95" w14:textId="77777777" w:rsidR="001512CD" w:rsidRDefault="001512CD" w:rsidP="001512CD">
      <w:pPr>
        <w:tabs>
          <w:tab w:val="left" w:pos="1089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  <w:r>
        <w:rPr>
          <w:sz w:val="28"/>
          <w:szCs w:val="28"/>
          <w:lang w:val="uk-UA"/>
        </w:rPr>
        <w:t xml:space="preserve">Начальник  АТЦ                                                    </w:t>
      </w:r>
      <w:proofErr w:type="spellStart"/>
      <w:r>
        <w:rPr>
          <w:sz w:val="28"/>
          <w:szCs w:val="28"/>
          <w:lang w:val="uk-UA"/>
        </w:rPr>
        <w:t>О.В.Заярний</w:t>
      </w:r>
      <w:proofErr w:type="spellEnd"/>
    </w:p>
    <w:p w14:paraId="0A2CA98D" w14:textId="16FF90D0" w:rsidR="001512CD" w:rsidRDefault="001512CD">
      <w:pPr>
        <w:rPr>
          <w:lang w:val="uk-UA"/>
        </w:rPr>
      </w:pPr>
    </w:p>
    <w:p w14:paraId="656327EB" w14:textId="27FF5098" w:rsidR="00F8455C" w:rsidRDefault="00F8455C">
      <w:pPr>
        <w:rPr>
          <w:lang w:val="uk-UA"/>
        </w:rPr>
      </w:pPr>
    </w:p>
    <w:p w14:paraId="08C3921E" w14:textId="51C93388" w:rsidR="00F8455C" w:rsidRDefault="00F8455C">
      <w:pPr>
        <w:rPr>
          <w:lang w:val="uk-UA"/>
        </w:rPr>
      </w:pPr>
    </w:p>
    <w:p w14:paraId="2ECACFCF" w14:textId="35930527" w:rsidR="00F8455C" w:rsidRDefault="00F8455C">
      <w:pPr>
        <w:rPr>
          <w:lang w:val="uk-UA"/>
        </w:rPr>
      </w:pPr>
    </w:p>
    <w:p w14:paraId="6439718C" w14:textId="0AC5F389" w:rsidR="00F8455C" w:rsidRDefault="00F8455C">
      <w:pPr>
        <w:rPr>
          <w:lang w:val="uk-UA"/>
        </w:rPr>
      </w:pPr>
    </w:p>
    <w:p w14:paraId="671C82EB" w14:textId="4BD75B65" w:rsidR="00F8455C" w:rsidRDefault="00F8455C">
      <w:pPr>
        <w:rPr>
          <w:lang w:val="uk-UA"/>
        </w:rPr>
      </w:pPr>
    </w:p>
    <w:p w14:paraId="1FDA0C5B" w14:textId="0B18D0A9" w:rsidR="00F8455C" w:rsidRDefault="00F8455C">
      <w:pPr>
        <w:rPr>
          <w:lang w:val="uk-UA"/>
        </w:rPr>
      </w:pPr>
    </w:p>
    <w:p w14:paraId="52098F74" w14:textId="53D1277C" w:rsidR="00F8455C" w:rsidRDefault="00F8455C">
      <w:pPr>
        <w:rPr>
          <w:lang w:val="uk-UA"/>
        </w:rPr>
      </w:pPr>
    </w:p>
    <w:p w14:paraId="19E4B1CA" w14:textId="758561E1" w:rsidR="00F8455C" w:rsidRDefault="00F8455C">
      <w:pPr>
        <w:rPr>
          <w:lang w:val="uk-UA"/>
        </w:rPr>
      </w:pPr>
    </w:p>
    <w:p w14:paraId="1908EA3B" w14:textId="060E85B8" w:rsidR="00F8455C" w:rsidRDefault="00F8455C">
      <w:pPr>
        <w:rPr>
          <w:lang w:val="uk-UA"/>
        </w:rPr>
      </w:pPr>
    </w:p>
    <w:p w14:paraId="762CA4BB" w14:textId="29B87F50" w:rsidR="00F8455C" w:rsidRDefault="00F8455C">
      <w:pPr>
        <w:rPr>
          <w:lang w:val="uk-UA"/>
        </w:rPr>
      </w:pPr>
    </w:p>
    <w:p w14:paraId="25F8F0C3" w14:textId="5A39345E" w:rsidR="00F8455C" w:rsidRDefault="00F8455C">
      <w:pPr>
        <w:rPr>
          <w:lang w:val="uk-UA"/>
        </w:rPr>
      </w:pPr>
    </w:p>
    <w:p w14:paraId="5F9AD795" w14:textId="1382C36E" w:rsidR="00F8455C" w:rsidRDefault="00F8455C">
      <w:pPr>
        <w:rPr>
          <w:lang w:val="uk-UA"/>
        </w:rPr>
      </w:pPr>
    </w:p>
    <w:p w14:paraId="1A901760" w14:textId="24DD6B22" w:rsidR="001C0637" w:rsidRDefault="001C0637">
      <w:pPr>
        <w:rPr>
          <w:lang w:val="uk-UA"/>
        </w:rPr>
      </w:pPr>
    </w:p>
    <w:p w14:paraId="5D63C61A" w14:textId="77777777" w:rsidR="001C0637" w:rsidRDefault="001C0637">
      <w:pPr>
        <w:rPr>
          <w:lang w:val="uk-UA"/>
        </w:rPr>
      </w:pPr>
    </w:p>
    <w:p w14:paraId="7CDDA244" w14:textId="5DA71146" w:rsidR="00F8455C" w:rsidRDefault="00F8455C">
      <w:pPr>
        <w:rPr>
          <w:lang w:val="uk-UA"/>
        </w:rPr>
      </w:pPr>
    </w:p>
    <w:p w14:paraId="6D4E8CF5" w14:textId="79828DBC" w:rsidR="00F8455C" w:rsidRDefault="00F8455C">
      <w:pPr>
        <w:rPr>
          <w:lang w:val="uk-UA"/>
        </w:rPr>
      </w:pPr>
    </w:p>
    <w:p w14:paraId="20845385" w14:textId="0F84D04A" w:rsidR="00F8455C" w:rsidRDefault="00F8455C">
      <w:pPr>
        <w:rPr>
          <w:lang w:val="uk-UA"/>
        </w:rPr>
      </w:pPr>
    </w:p>
    <w:p w14:paraId="7537587C" w14:textId="674A7053" w:rsidR="00F8455C" w:rsidRDefault="00F8455C">
      <w:pPr>
        <w:rPr>
          <w:lang w:val="uk-UA"/>
        </w:rPr>
      </w:pPr>
    </w:p>
    <w:p w14:paraId="2DC413EB" w14:textId="563CEA33" w:rsidR="00F8455C" w:rsidRDefault="00F8455C">
      <w:pPr>
        <w:rPr>
          <w:lang w:val="uk-UA"/>
        </w:rPr>
      </w:pPr>
    </w:p>
    <w:p w14:paraId="79F17978" w14:textId="3FCDF3B8" w:rsidR="00F8455C" w:rsidRDefault="00F8455C">
      <w:pPr>
        <w:rPr>
          <w:lang w:val="uk-UA"/>
        </w:rPr>
      </w:pPr>
    </w:p>
    <w:p w14:paraId="5B0BAEE3" w14:textId="37BDE78D" w:rsidR="00F8455C" w:rsidRDefault="00F8455C">
      <w:pPr>
        <w:rPr>
          <w:lang w:val="uk-UA"/>
        </w:rPr>
      </w:pPr>
    </w:p>
    <w:p w14:paraId="0B68EC36" w14:textId="533A7AE1" w:rsidR="003B765E" w:rsidRDefault="003B765E">
      <w:pPr>
        <w:rPr>
          <w:lang w:val="uk-UA"/>
        </w:rPr>
      </w:pPr>
    </w:p>
    <w:p w14:paraId="0588EA79" w14:textId="7097EA89" w:rsidR="003B765E" w:rsidRDefault="003B765E">
      <w:pPr>
        <w:rPr>
          <w:lang w:val="uk-UA"/>
        </w:rPr>
      </w:pPr>
    </w:p>
    <w:p w14:paraId="0F0D8E05" w14:textId="160E2039" w:rsidR="003B765E" w:rsidRDefault="003B765E">
      <w:pPr>
        <w:rPr>
          <w:lang w:val="uk-UA"/>
        </w:rPr>
      </w:pPr>
    </w:p>
    <w:p w14:paraId="36F6EC58" w14:textId="39D5CA4E" w:rsidR="003B765E" w:rsidRDefault="003B765E">
      <w:pPr>
        <w:rPr>
          <w:lang w:val="uk-UA"/>
        </w:rPr>
      </w:pPr>
    </w:p>
    <w:p w14:paraId="59BEE01C" w14:textId="77777777" w:rsidR="003B765E" w:rsidRDefault="003B765E">
      <w:pPr>
        <w:rPr>
          <w:lang w:val="uk-UA"/>
        </w:rPr>
      </w:pPr>
    </w:p>
    <w:p w14:paraId="5EA35B46" w14:textId="3BF1690B" w:rsidR="00F8455C" w:rsidRDefault="00F8455C">
      <w:pPr>
        <w:rPr>
          <w:lang w:val="uk-UA"/>
        </w:rPr>
      </w:pPr>
    </w:p>
    <w:p w14:paraId="375791F4" w14:textId="35871801" w:rsidR="00F8455C" w:rsidRDefault="00F8455C">
      <w:pPr>
        <w:rPr>
          <w:lang w:val="uk-UA"/>
        </w:rPr>
      </w:pPr>
    </w:p>
    <w:p w14:paraId="1AB0BA74" w14:textId="08EDB0B0" w:rsidR="00F8455C" w:rsidRDefault="00F8455C">
      <w:pPr>
        <w:rPr>
          <w:lang w:val="uk-UA"/>
        </w:rPr>
      </w:pPr>
    </w:p>
    <w:p w14:paraId="5F4B57FD" w14:textId="687B78D2" w:rsidR="00F8455C" w:rsidRDefault="00F8455C">
      <w:pPr>
        <w:rPr>
          <w:lang w:val="uk-UA"/>
        </w:rPr>
      </w:pPr>
    </w:p>
    <w:p w14:paraId="4C9DA393" w14:textId="77777777" w:rsidR="00F8455C" w:rsidRDefault="00F8455C" w:rsidP="00F8455C">
      <w:pPr>
        <w:jc w:val="right"/>
        <w:rPr>
          <w:sz w:val="20"/>
          <w:szCs w:val="20"/>
          <w:lang w:val="uk-UA"/>
        </w:rPr>
      </w:pPr>
      <w:r w:rsidRPr="006C30DE">
        <w:rPr>
          <w:sz w:val="20"/>
          <w:szCs w:val="20"/>
          <w:lang w:val="uk-UA"/>
        </w:rPr>
        <w:t>Додаток</w:t>
      </w:r>
      <w:r w:rsidRPr="006C30DE">
        <w:rPr>
          <w:sz w:val="20"/>
          <w:szCs w:val="20"/>
        </w:rPr>
        <w:t xml:space="preserve"> № </w:t>
      </w:r>
      <w:r>
        <w:rPr>
          <w:sz w:val="20"/>
          <w:szCs w:val="20"/>
          <w:lang w:val="uk-UA"/>
        </w:rPr>
        <w:t>3</w:t>
      </w:r>
      <w:r w:rsidRPr="006C30DE">
        <w:rPr>
          <w:sz w:val="20"/>
          <w:szCs w:val="20"/>
        </w:rPr>
        <w:t xml:space="preserve"> до ТЗ</w:t>
      </w:r>
    </w:p>
    <w:p w14:paraId="56991BE9" w14:textId="77777777" w:rsidR="00F8455C" w:rsidRDefault="00F8455C" w:rsidP="00F8455C">
      <w:pPr>
        <w:jc w:val="center"/>
        <w:rPr>
          <w:sz w:val="26"/>
          <w:szCs w:val="26"/>
          <w:lang w:val="uk-UA"/>
        </w:rPr>
      </w:pPr>
    </w:p>
    <w:p w14:paraId="4AD0ADDC" w14:textId="77777777" w:rsidR="00F8455C" w:rsidRDefault="00F8455C" w:rsidP="00F8455C">
      <w:pPr>
        <w:jc w:val="center"/>
        <w:rPr>
          <w:sz w:val="26"/>
          <w:szCs w:val="26"/>
          <w:lang w:val="uk-UA"/>
        </w:rPr>
      </w:pPr>
    </w:p>
    <w:p w14:paraId="42AAA032" w14:textId="77777777" w:rsidR="00F8455C" w:rsidRDefault="00F8455C" w:rsidP="00F8455C">
      <w:pPr>
        <w:jc w:val="center"/>
        <w:rPr>
          <w:sz w:val="26"/>
          <w:szCs w:val="26"/>
          <w:lang w:val="uk-UA"/>
        </w:rPr>
      </w:pPr>
      <w:r w:rsidRPr="006C30DE">
        <w:rPr>
          <w:sz w:val="26"/>
          <w:szCs w:val="26"/>
          <w:lang w:val="uk-UA"/>
        </w:rPr>
        <w:t>Інформаційна довідка</w:t>
      </w:r>
    </w:p>
    <w:p w14:paraId="26D07EC0" w14:textId="77777777" w:rsidR="00F8455C" w:rsidRDefault="00F8455C" w:rsidP="00F8455C">
      <w:pPr>
        <w:jc w:val="center"/>
        <w:rPr>
          <w:sz w:val="26"/>
          <w:szCs w:val="26"/>
          <w:lang w:val="uk-UA"/>
        </w:rPr>
      </w:pPr>
      <w:r w:rsidRPr="006C30DE">
        <w:rPr>
          <w:sz w:val="26"/>
          <w:szCs w:val="26"/>
          <w:lang w:val="uk-UA"/>
        </w:rPr>
        <w:t>щодо обґрунтування технічних та</w:t>
      </w:r>
      <w:r>
        <w:rPr>
          <w:sz w:val="26"/>
          <w:szCs w:val="26"/>
          <w:lang w:val="uk-UA"/>
        </w:rPr>
        <w:t xml:space="preserve"> </w:t>
      </w:r>
      <w:r w:rsidRPr="006C30DE">
        <w:rPr>
          <w:sz w:val="26"/>
          <w:szCs w:val="26"/>
          <w:lang w:val="uk-UA"/>
        </w:rPr>
        <w:t>якісних характеристик предмета закупівлі</w:t>
      </w:r>
    </w:p>
    <w:p w14:paraId="279B4466" w14:textId="77777777" w:rsidR="00F8455C" w:rsidRDefault="00F8455C" w:rsidP="00F8455C">
      <w:pPr>
        <w:jc w:val="center"/>
        <w:rPr>
          <w:b/>
          <w:sz w:val="26"/>
          <w:szCs w:val="26"/>
          <w:lang w:val="uk-UA"/>
        </w:rPr>
      </w:pPr>
      <w:r w:rsidRPr="0077600D">
        <w:rPr>
          <w:lang w:val="uk-UA"/>
        </w:rPr>
        <w:t xml:space="preserve">Код ДК 021:2015 – </w:t>
      </w:r>
      <w:r w:rsidRPr="001462A5">
        <w:rPr>
          <w:b/>
          <w:sz w:val="26"/>
          <w:szCs w:val="26"/>
          <w:lang w:val="uk-UA"/>
        </w:rPr>
        <w:t>44110000-4 — Конструкційні матеріали (</w:t>
      </w:r>
      <w:proofErr w:type="spellStart"/>
      <w:r w:rsidRPr="001462A5">
        <w:rPr>
          <w:b/>
          <w:sz w:val="26"/>
          <w:szCs w:val="26"/>
          <w:lang w:val="uk-UA"/>
        </w:rPr>
        <w:t>Профнастил</w:t>
      </w:r>
      <w:proofErr w:type="spellEnd"/>
      <w:r w:rsidRPr="001462A5">
        <w:rPr>
          <w:b/>
          <w:sz w:val="26"/>
          <w:szCs w:val="26"/>
          <w:lang w:val="uk-UA"/>
        </w:rPr>
        <w:t>)</w:t>
      </w:r>
    </w:p>
    <w:p w14:paraId="0A9BBCD2" w14:textId="77777777" w:rsidR="00F8455C" w:rsidRPr="00D15F34" w:rsidRDefault="00F8455C" w:rsidP="00F8455C">
      <w:pPr>
        <w:jc w:val="center"/>
        <w:rPr>
          <w:b/>
          <w:sz w:val="26"/>
          <w:szCs w:val="26"/>
          <w:lang w:val="uk-UA"/>
        </w:rPr>
      </w:pPr>
    </w:p>
    <w:p w14:paraId="13A78DDF" w14:textId="77777777" w:rsidR="00F8455C" w:rsidRDefault="00F8455C" w:rsidP="00F8455C">
      <w:pPr>
        <w:numPr>
          <w:ilvl w:val="0"/>
          <w:numId w:val="3"/>
        </w:numPr>
        <w:rPr>
          <w:b/>
          <w:lang w:val="uk-UA"/>
        </w:rPr>
      </w:pPr>
      <w:r w:rsidRPr="0026717E">
        <w:rPr>
          <w:b/>
          <w:lang w:val="uk-UA"/>
        </w:rPr>
        <w:t>Найменування, асортимент, кількість продукції:</w:t>
      </w:r>
    </w:p>
    <w:p w14:paraId="1DFA65BA" w14:textId="77777777" w:rsidR="00F8455C" w:rsidRDefault="00F8455C" w:rsidP="00F8455C">
      <w:pPr>
        <w:ind w:left="720"/>
        <w:rPr>
          <w:b/>
          <w:lang w:val="uk-UA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632"/>
        <w:gridCol w:w="696"/>
        <w:gridCol w:w="5890"/>
      </w:tblGrid>
      <w:tr w:rsidR="00F8455C" w:rsidRPr="00563CE9" w14:paraId="663A6806" w14:textId="77777777" w:rsidTr="0047036A">
        <w:trPr>
          <w:trHeight w:val="529"/>
        </w:trPr>
        <w:tc>
          <w:tcPr>
            <w:tcW w:w="2768" w:type="dxa"/>
            <w:shd w:val="clear" w:color="auto" w:fill="auto"/>
            <w:vAlign w:val="center"/>
          </w:tcPr>
          <w:p w14:paraId="2A1D4F83" w14:textId="77777777" w:rsidR="00F8455C" w:rsidRPr="00563CE9" w:rsidRDefault="00F8455C" w:rsidP="0047036A">
            <w:pPr>
              <w:pStyle w:val="1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Найменування продукції</w:t>
            </w:r>
          </w:p>
        </w:tc>
        <w:tc>
          <w:tcPr>
            <w:tcW w:w="594" w:type="dxa"/>
            <w:vAlign w:val="center"/>
          </w:tcPr>
          <w:p w14:paraId="41801E3F" w14:textId="77777777" w:rsidR="00F8455C" w:rsidRPr="00A40E31" w:rsidRDefault="00F8455C" w:rsidP="0047036A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40E31">
              <w:rPr>
                <w:rFonts w:eastAsia="Calibri"/>
                <w:sz w:val="22"/>
                <w:szCs w:val="22"/>
                <w:lang w:val="uk-UA" w:eastAsia="en-US"/>
              </w:rPr>
              <w:t xml:space="preserve">Од. </w:t>
            </w:r>
            <w:proofErr w:type="spellStart"/>
            <w:r w:rsidRPr="00A40E31">
              <w:rPr>
                <w:rFonts w:eastAsia="Calibri"/>
                <w:sz w:val="22"/>
                <w:szCs w:val="22"/>
                <w:lang w:val="uk-UA" w:eastAsia="en-US"/>
              </w:rPr>
              <w:t>вим</w:t>
            </w:r>
            <w:proofErr w:type="spellEnd"/>
            <w:r w:rsidRPr="00A40E31"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655" w:type="dxa"/>
            <w:vAlign w:val="center"/>
          </w:tcPr>
          <w:p w14:paraId="6B151F91" w14:textId="77777777" w:rsidR="00F8455C" w:rsidRPr="00A40E31" w:rsidRDefault="00F8455C" w:rsidP="0047036A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40E31">
              <w:rPr>
                <w:rFonts w:eastAsia="Calibri"/>
                <w:sz w:val="22"/>
                <w:szCs w:val="22"/>
                <w:lang w:val="uk-UA" w:eastAsia="en-US"/>
              </w:rPr>
              <w:t>К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  <w:r w:rsidRPr="00A40E31">
              <w:rPr>
                <w:rFonts w:eastAsia="Calibri"/>
                <w:sz w:val="22"/>
                <w:szCs w:val="22"/>
                <w:lang w:val="uk-UA" w:eastAsia="en-US"/>
              </w:rPr>
              <w:t>сть</w:t>
            </w:r>
          </w:p>
        </w:tc>
        <w:tc>
          <w:tcPr>
            <w:tcW w:w="5950" w:type="dxa"/>
            <w:shd w:val="clear" w:color="auto" w:fill="auto"/>
            <w:vAlign w:val="center"/>
          </w:tcPr>
          <w:p w14:paraId="2468DEDC" w14:textId="77777777" w:rsidR="00F8455C" w:rsidRPr="00A40E31" w:rsidRDefault="00F8455C" w:rsidP="0047036A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40E31">
              <w:rPr>
                <w:rFonts w:eastAsia="Calibri"/>
                <w:sz w:val="22"/>
                <w:szCs w:val="22"/>
                <w:lang w:val="uk-UA" w:eastAsia="en-US"/>
              </w:rPr>
              <w:t>Роботи</w:t>
            </w:r>
          </w:p>
        </w:tc>
      </w:tr>
      <w:tr w:rsidR="00F8455C" w:rsidRPr="00563CE9" w14:paraId="5EB7AB20" w14:textId="77777777" w:rsidTr="0047036A">
        <w:trPr>
          <w:trHeight w:val="1224"/>
        </w:trPr>
        <w:tc>
          <w:tcPr>
            <w:tcW w:w="2768" w:type="dxa"/>
            <w:shd w:val="clear" w:color="auto" w:fill="auto"/>
            <w:vAlign w:val="center"/>
          </w:tcPr>
          <w:p w14:paraId="69B5A0AB" w14:textId="77777777" w:rsidR="00F8455C" w:rsidRDefault="00F8455C" w:rsidP="0047036A">
            <w:pPr>
              <w:ind w:left="142"/>
              <w:rPr>
                <w:lang w:val="uk-UA"/>
              </w:rPr>
            </w:pPr>
            <w:proofErr w:type="spellStart"/>
            <w:r w:rsidRPr="00496803">
              <w:rPr>
                <w:lang w:val="uk-UA"/>
              </w:rPr>
              <w:t>Профнастил</w:t>
            </w:r>
            <w:proofErr w:type="spellEnd"/>
            <w:r w:rsidRPr="00496803">
              <w:rPr>
                <w:lang w:val="uk-UA"/>
              </w:rPr>
              <w:t xml:space="preserve"> (або еквівалент)</w:t>
            </w:r>
            <w:r>
              <w:rPr>
                <w:lang w:val="uk-UA"/>
              </w:rPr>
              <w:t>:</w:t>
            </w:r>
          </w:p>
          <w:p w14:paraId="77E1AEF0" w14:textId="77777777" w:rsidR="00F8455C" w:rsidRPr="00496803" w:rsidRDefault="00F8455C" w:rsidP="0047036A">
            <w:pPr>
              <w:ind w:left="142"/>
              <w:rPr>
                <w:lang w:val="uk-UA"/>
              </w:rPr>
            </w:pPr>
            <w:r w:rsidRPr="00496803">
              <w:rPr>
                <w:lang w:val="uk-UA"/>
              </w:rPr>
              <w:t>оцинкований</w:t>
            </w:r>
          </w:p>
          <w:p w14:paraId="28011FD4" w14:textId="77777777" w:rsidR="00F8455C" w:rsidRPr="00496803" w:rsidRDefault="00F8455C" w:rsidP="0047036A">
            <w:pPr>
              <w:ind w:left="142"/>
              <w:rPr>
                <w:lang w:val="uk-UA"/>
              </w:rPr>
            </w:pPr>
            <w:r w:rsidRPr="00496803">
              <w:rPr>
                <w:lang w:val="uk-UA"/>
              </w:rPr>
              <w:t xml:space="preserve">товщина 0,5мм </w:t>
            </w:r>
          </w:p>
          <w:p w14:paraId="4E2EDE8F" w14:textId="77777777" w:rsidR="00F8455C" w:rsidRPr="00E117D0" w:rsidRDefault="00F8455C" w:rsidP="0047036A">
            <w:pPr>
              <w:ind w:left="142" w:right="-203"/>
              <w:rPr>
                <w:lang w:val="uk-UA"/>
              </w:rPr>
            </w:pPr>
            <w:r w:rsidRPr="00496803">
              <w:rPr>
                <w:lang w:val="uk-UA"/>
              </w:rPr>
              <w:t>розмір 1200мм х 1610мм</w:t>
            </w:r>
          </w:p>
        </w:tc>
        <w:tc>
          <w:tcPr>
            <w:tcW w:w="594" w:type="dxa"/>
            <w:vAlign w:val="center"/>
          </w:tcPr>
          <w:p w14:paraId="771CE5EB" w14:textId="77777777" w:rsidR="00F8455C" w:rsidRPr="00C5455B" w:rsidRDefault="00F8455C" w:rsidP="0047036A">
            <w:pPr>
              <w:rPr>
                <w:lang w:val="uk-UA"/>
              </w:rPr>
            </w:pPr>
            <w:r>
              <w:rPr>
                <w:lang w:val="uk-UA"/>
              </w:rPr>
              <w:t>м²</w:t>
            </w:r>
          </w:p>
        </w:tc>
        <w:tc>
          <w:tcPr>
            <w:tcW w:w="655" w:type="dxa"/>
            <w:vAlign w:val="center"/>
          </w:tcPr>
          <w:p w14:paraId="2AAD5DA3" w14:textId="77777777" w:rsidR="00F8455C" w:rsidRPr="005029E9" w:rsidRDefault="00F8455C" w:rsidP="004703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3700</w:t>
            </w:r>
          </w:p>
        </w:tc>
        <w:tc>
          <w:tcPr>
            <w:tcW w:w="5950" w:type="dxa"/>
            <w:vMerge w:val="restart"/>
            <w:shd w:val="clear" w:color="auto" w:fill="auto"/>
            <w:vAlign w:val="center"/>
          </w:tcPr>
          <w:p w14:paraId="57EDF408" w14:textId="77777777" w:rsidR="00F8455C" w:rsidRPr="0077262F" w:rsidRDefault="00F8455C" w:rsidP="0047036A">
            <w:pPr>
              <w:ind w:firstLine="317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Pr="009B2611">
              <w:rPr>
                <w:sz w:val="28"/>
                <w:szCs w:val="28"/>
                <w:lang w:val="uk-UA"/>
              </w:rPr>
              <w:t>іквідація наслідків, які виникли під час атаки на об’єкт</w:t>
            </w:r>
            <w:r>
              <w:rPr>
                <w:sz w:val="28"/>
                <w:szCs w:val="28"/>
                <w:lang w:val="uk-UA"/>
              </w:rPr>
              <w:t>.</w:t>
            </w:r>
            <w:r w:rsidRPr="009B2611">
              <w:rPr>
                <w:sz w:val="28"/>
                <w:szCs w:val="28"/>
                <w:lang w:val="uk-UA"/>
              </w:rPr>
              <w:t xml:space="preserve"> Листи </w:t>
            </w:r>
            <w:proofErr w:type="spellStart"/>
            <w:r>
              <w:rPr>
                <w:sz w:val="28"/>
                <w:szCs w:val="28"/>
                <w:lang w:val="uk-UA"/>
              </w:rPr>
              <w:t>профнастилу</w:t>
            </w:r>
            <w:proofErr w:type="spellEnd"/>
            <w:r w:rsidRPr="009B2611">
              <w:rPr>
                <w:sz w:val="28"/>
                <w:szCs w:val="28"/>
                <w:lang w:val="uk-UA"/>
              </w:rPr>
              <w:t xml:space="preserve"> будуть використо</w:t>
            </w:r>
            <w:r>
              <w:rPr>
                <w:sz w:val="28"/>
                <w:szCs w:val="28"/>
                <w:lang w:val="uk-UA"/>
              </w:rPr>
              <w:t xml:space="preserve">вуватись в якості </w:t>
            </w:r>
            <w:proofErr w:type="spellStart"/>
            <w:r>
              <w:rPr>
                <w:sz w:val="28"/>
                <w:szCs w:val="28"/>
                <w:lang w:val="uk-UA"/>
              </w:rPr>
              <w:t>склозамінника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(зашивка віконних прорізів ЦПП: дробильний корпус, споруди вагоноперекидача, галерея С/К-3)</w:t>
            </w:r>
          </w:p>
        </w:tc>
      </w:tr>
      <w:tr w:rsidR="00F8455C" w:rsidRPr="00563CE9" w14:paraId="6CE1C1B5" w14:textId="77777777" w:rsidTr="0047036A">
        <w:trPr>
          <w:trHeight w:val="1224"/>
        </w:trPr>
        <w:tc>
          <w:tcPr>
            <w:tcW w:w="2768" w:type="dxa"/>
            <w:shd w:val="clear" w:color="auto" w:fill="auto"/>
            <w:vAlign w:val="center"/>
          </w:tcPr>
          <w:p w14:paraId="472CCAC2" w14:textId="77777777" w:rsidR="00F8455C" w:rsidRDefault="00F8455C" w:rsidP="0047036A">
            <w:pPr>
              <w:ind w:left="142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Профнастил</w:t>
            </w:r>
            <w:proofErr w:type="spellEnd"/>
            <w:r>
              <w:rPr>
                <w:lang w:val="uk-UA"/>
              </w:rPr>
              <w:t xml:space="preserve"> (або еквівалент):</w:t>
            </w:r>
          </w:p>
          <w:p w14:paraId="1C6B500B" w14:textId="77777777" w:rsidR="00F8455C" w:rsidRPr="00F70B6A" w:rsidRDefault="00F8455C" w:rsidP="0047036A">
            <w:pPr>
              <w:ind w:left="142"/>
              <w:rPr>
                <w:lang w:val="uk-UA"/>
              </w:rPr>
            </w:pPr>
            <w:r w:rsidRPr="00F70B6A">
              <w:rPr>
                <w:lang w:val="uk-UA"/>
              </w:rPr>
              <w:t>оцинкований</w:t>
            </w:r>
          </w:p>
          <w:p w14:paraId="5BEA681F" w14:textId="77777777" w:rsidR="00F8455C" w:rsidRPr="00F70B6A" w:rsidRDefault="00F8455C" w:rsidP="0047036A">
            <w:pPr>
              <w:ind w:left="142"/>
              <w:rPr>
                <w:lang w:val="uk-UA"/>
              </w:rPr>
            </w:pPr>
            <w:r w:rsidRPr="00F70B6A">
              <w:rPr>
                <w:lang w:val="uk-UA"/>
              </w:rPr>
              <w:t xml:space="preserve">товщина 0,5мм </w:t>
            </w:r>
          </w:p>
          <w:p w14:paraId="4AA95AF5" w14:textId="77777777" w:rsidR="00F8455C" w:rsidRDefault="00F8455C" w:rsidP="0047036A">
            <w:pPr>
              <w:ind w:left="142"/>
              <w:rPr>
                <w:lang w:val="uk-UA"/>
              </w:rPr>
            </w:pPr>
            <w:r w:rsidRPr="00F70B6A">
              <w:rPr>
                <w:lang w:val="uk-UA"/>
              </w:rPr>
              <w:t>розмір 1200мм х 2500мм</w:t>
            </w:r>
          </w:p>
        </w:tc>
        <w:tc>
          <w:tcPr>
            <w:tcW w:w="594" w:type="dxa"/>
            <w:vAlign w:val="center"/>
          </w:tcPr>
          <w:p w14:paraId="5E133FD8" w14:textId="77777777" w:rsidR="00F8455C" w:rsidRPr="00C5455B" w:rsidRDefault="00F8455C" w:rsidP="0047036A">
            <w:pPr>
              <w:rPr>
                <w:lang w:val="uk-UA"/>
              </w:rPr>
            </w:pPr>
            <w:r>
              <w:rPr>
                <w:lang w:val="uk-UA"/>
              </w:rPr>
              <w:t>м²</w:t>
            </w:r>
          </w:p>
        </w:tc>
        <w:tc>
          <w:tcPr>
            <w:tcW w:w="655" w:type="dxa"/>
            <w:vAlign w:val="center"/>
          </w:tcPr>
          <w:p w14:paraId="23852F51" w14:textId="77777777" w:rsidR="00F8455C" w:rsidRPr="005029E9" w:rsidRDefault="00F8455C" w:rsidP="004703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2365</w:t>
            </w:r>
          </w:p>
        </w:tc>
        <w:tc>
          <w:tcPr>
            <w:tcW w:w="5950" w:type="dxa"/>
            <w:vMerge/>
            <w:shd w:val="clear" w:color="auto" w:fill="auto"/>
            <w:vAlign w:val="center"/>
          </w:tcPr>
          <w:p w14:paraId="4774F4D7" w14:textId="77777777" w:rsidR="00F8455C" w:rsidRDefault="00F8455C" w:rsidP="0047036A">
            <w:pPr>
              <w:ind w:firstLine="31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2BD12249" w14:textId="77777777" w:rsidR="00F8455C" w:rsidRDefault="00F8455C" w:rsidP="00F8455C">
      <w:pPr>
        <w:rPr>
          <w:b/>
          <w:lang w:val="uk-UA"/>
        </w:rPr>
      </w:pPr>
    </w:p>
    <w:p w14:paraId="111D02CB" w14:textId="77777777" w:rsidR="00F8455C" w:rsidRDefault="00F8455C" w:rsidP="00F8455C">
      <w:pPr>
        <w:rPr>
          <w:b/>
          <w:lang w:val="uk-UA"/>
        </w:rPr>
      </w:pPr>
    </w:p>
    <w:p w14:paraId="2100E909" w14:textId="77777777" w:rsidR="00F8455C" w:rsidRDefault="00F8455C" w:rsidP="00F8455C">
      <w:pPr>
        <w:rPr>
          <w:sz w:val="26"/>
          <w:szCs w:val="26"/>
          <w:lang w:val="uk-UA"/>
        </w:rPr>
      </w:pPr>
    </w:p>
    <w:p w14:paraId="3AF8B617" w14:textId="77777777" w:rsidR="00F8455C" w:rsidRDefault="00F8455C" w:rsidP="00F8455C">
      <w:pPr>
        <w:rPr>
          <w:sz w:val="26"/>
          <w:szCs w:val="26"/>
          <w:lang w:val="uk-UA"/>
        </w:rPr>
      </w:pPr>
    </w:p>
    <w:p w14:paraId="726E768E" w14:textId="77777777" w:rsidR="00F8455C" w:rsidRPr="004C4990" w:rsidRDefault="00F8455C" w:rsidP="00F8455C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Начальник ВППР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С.А. Лиходій</w:t>
      </w:r>
    </w:p>
    <w:p w14:paraId="12C71C80" w14:textId="77777777" w:rsidR="00F8455C" w:rsidRDefault="00F8455C" w:rsidP="00F8455C">
      <w:pPr>
        <w:rPr>
          <w:sz w:val="26"/>
          <w:szCs w:val="26"/>
          <w:lang w:val="uk-UA"/>
        </w:rPr>
      </w:pPr>
    </w:p>
    <w:p w14:paraId="7B9D182A" w14:textId="77777777" w:rsidR="00F8455C" w:rsidRDefault="00F8455C" w:rsidP="00F8455C">
      <w:pPr>
        <w:rPr>
          <w:sz w:val="20"/>
          <w:szCs w:val="20"/>
          <w:lang w:val="uk-UA"/>
        </w:rPr>
      </w:pPr>
    </w:p>
    <w:p w14:paraId="54B4EFE7" w14:textId="77777777" w:rsidR="00F8455C" w:rsidRDefault="00F8455C" w:rsidP="00F8455C">
      <w:pPr>
        <w:rPr>
          <w:sz w:val="20"/>
          <w:szCs w:val="20"/>
          <w:lang w:val="uk-UA"/>
        </w:rPr>
      </w:pPr>
    </w:p>
    <w:p w14:paraId="3C645972" w14:textId="77777777" w:rsidR="00F8455C" w:rsidRDefault="00F8455C" w:rsidP="00F8455C">
      <w:pPr>
        <w:rPr>
          <w:sz w:val="20"/>
          <w:szCs w:val="20"/>
          <w:lang w:val="uk-UA"/>
        </w:rPr>
      </w:pPr>
    </w:p>
    <w:p w14:paraId="70C82CCC" w14:textId="77777777" w:rsidR="00F8455C" w:rsidRDefault="00F8455C" w:rsidP="00F8455C">
      <w:pPr>
        <w:rPr>
          <w:sz w:val="20"/>
          <w:szCs w:val="20"/>
          <w:lang w:val="uk-UA"/>
        </w:rPr>
      </w:pPr>
    </w:p>
    <w:p w14:paraId="4A6B8BC4" w14:textId="77777777" w:rsidR="00F8455C" w:rsidRDefault="00F8455C" w:rsidP="00F8455C">
      <w:pPr>
        <w:rPr>
          <w:sz w:val="20"/>
          <w:szCs w:val="20"/>
          <w:lang w:val="uk-UA"/>
        </w:rPr>
      </w:pPr>
    </w:p>
    <w:p w14:paraId="1ADDA935" w14:textId="77777777" w:rsidR="00F8455C" w:rsidRDefault="00F8455C" w:rsidP="00F8455C">
      <w:pPr>
        <w:jc w:val="right"/>
        <w:rPr>
          <w:sz w:val="20"/>
          <w:szCs w:val="20"/>
          <w:lang w:val="uk-UA"/>
        </w:rPr>
      </w:pPr>
    </w:p>
    <w:p w14:paraId="44B12946" w14:textId="77777777" w:rsidR="00F8455C" w:rsidRDefault="00F8455C" w:rsidP="00F8455C">
      <w:pPr>
        <w:jc w:val="right"/>
        <w:rPr>
          <w:sz w:val="20"/>
          <w:szCs w:val="20"/>
          <w:lang w:val="uk-UA"/>
        </w:rPr>
      </w:pPr>
    </w:p>
    <w:p w14:paraId="5B894628" w14:textId="77777777" w:rsidR="00F8455C" w:rsidRDefault="00F8455C" w:rsidP="00F8455C">
      <w:pPr>
        <w:jc w:val="right"/>
        <w:rPr>
          <w:sz w:val="20"/>
          <w:szCs w:val="20"/>
          <w:lang w:val="uk-UA"/>
        </w:rPr>
      </w:pPr>
    </w:p>
    <w:p w14:paraId="3C5563AB" w14:textId="77777777" w:rsidR="00F8455C" w:rsidRDefault="00F8455C" w:rsidP="00F8455C">
      <w:pPr>
        <w:jc w:val="right"/>
        <w:rPr>
          <w:sz w:val="20"/>
          <w:szCs w:val="20"/>
          <w:lang w:val="uk-UA"/>
        </w:rPr>
      </w:pPr>
    </w:p>
    <w:p w14:paraId="32DD699E" w14:textId="77777777" w:rsidR="00F8455C" w:rsidRDefault="00F8455C" w:rsidP="00F8455C">
      <w:pPr>
        <w:jc w:val="right"/>
        <w:rPr>
          <w:sz w:val="20"/>
          <w:szCs w:val="20"/>
          <w:lang w:val="uk-UA"/>
        </w:rPr>
      </w:pPr>
    </w:p>
    <w:p w14:paraId="7329ABB6" w14:textId="77777777" w:rsidR="00F8455C" w:rsidRDefault="00F8455C" w:rsidP="00F8455C">
      <w:pPr>
        <w:jc w:val="right"/>
        <w:rPr>
          <w:sz w:val="20"/>
          <w:szCs w:val="20"/>
          <w:lang w:val="uk-UA"/>
        </w:rPr>
      </w:pPr>
    </w:p>
    <w:p w14:paraId="20AD52BD" w14:textId="77777777" w:rsidR="00F8455C" w:rsidRDefault="00F8455C" w:rsidP="00F8455C">
      <w:pPr>
        <w:jc w:val="right"/>
        <w:rPr>
          <w:sz w:val="20"/>
          <w:szCs w:val="20"/>
          <w:lang w:val="uk-UA"/>
        </w:rPr>
      </w:pPr>
    </w:p>
    <w:p w14:paraId="344BEC9C" w14:textId="77777777" w:rsidR="00F8455C" w:rsidRDefault="00F8455C" w:rsidP="00F8455C">
      <w:pPr>
        <w:jc w:val="right"/>
        <w:rPr>
          <w:sz w:val="20"/>
          <w:szCs w:val="20"/>
          <w:lang w:val="uk-UA"/>
        </w:rPr>
      </w:pPr>
    </w:p>
    <w:p w14:paraId="5FC0EF3E" w14:textId="77777777" w:rsidR="00F8455C" w:rsidRDefault="00F8455C" w:rsidP="00F8455C">
      <w:pPr>
        <w:jc w:val="right"/>
        <w:rPr>
          <w:sz w:val="20"/>
          <w:szCs w:val="20"/>
          <w:lang w:val="uk-UA"/>
        </w:rPr>
      </w:pPr>
    </w:p>
    <w:p w14:paraId="07A6FDCF" w14:textId="77777777" w:rsidR="00F8455C" w:rsidRDefault="00F8455C" w:rsidP="00F8455C">
      <w:pPr>
        <w:jc w:val="right"/>
        <w:rPr>
          <w:sz w:val="20"/>
          <w:szCs w:val="20"/>
          <w:lang w:val="uk-UA"/>
        </w:rPr>
      </w:pPr>
    </w:p>
    <w:p w14:paraId="2C63B156" w14:textId="77777777" w:rsidR="00F8455C" w:rsidRDefault="00F8455C" w:rsidP="00F8455C">
      <w:pPr>
        <w:jc w:val="right"/>
        <w:rPr>
          <w:sz w:val="20"/>
          <w:szCs w:val="20"/>
          <w:lang w:val="uk-UA"/>
        </w:rPr>
      </w:pPr>
    </w:p>
    <w:p w14:paraId="0797007F" w14:textId="77777777" w:rsidR="00F8455C" w:rsidRDefault="00F8455C" w:rsidP="00F8455C">
      <w:pPr>
        <w:jc w:val="right"/>
        <w:rPr>
          <w:sz w:val="20"/>
          <w:szCs w:val="20"/>
          <w:lang w:val="uk-UA"/>
        </w:rPr>
      </w:pPr>
    </w:p>
    <w:p w14:paraId="46FAA9DB" w14:textId="77777777" w:rsidR="00F8455C" w:rsidRDefault="00F8455C" w:rsidP="00F8455C">
      <w:pPr>
        <w:jc w:val="right"/>
        <w:rPr>
          <w:sz w:val="20"/>
          <w:szCs w:val="20"/>
          <w:lang w:val="uk-UA"/>
        </w:rPr>
      </w:pPr>
    </w:p>
    <w:p w14:paraId="1953065C" w14:textId="77777777" w:rsidR="00F8455C" w:rsidRDefault="00F8455C" w:rsidP="00F8455C">
      <w:pPr>
        <w:jc w:val="right"/>
        <w:rPr>
          <w:sz w:val="20"/>
          <w:szCs w:val="20"/>
          <w:lang w:val="uk-UA"/>
        </w:rPr>
      </w:pPr>
    </w:p>
    <w:p w14:paraId="2127BC0F" w14:textId="77777777" w:rsidR="00F8455C" w:rsidRDefault="00F8455C" w:rsidP="00F8455C">
      <w:pPr>
        <w:jc w:val="right"/>
        <w:rPr>
          <w:sz w:val="20"/>
          <w:szCs w:val="20"/>
          <w:lang w:val="uk-UA"/>
        </w:rPr>
      </w:pPr>
    </w:p>
    <w:p w14:paraId="0C664D9D" w14:textId="77777777" w:rsidR="00F8455C" w:rsidRDefault="00F8455C" w:rsidP="00F8455C">
      <w:pPr>
        <w:jc w:val="right"/>
        <w:rPr>
          <w:sz w:val="20"/>
          <w:szCs w:val="20"/>
          <w:lang w:val="uk-UA"/>
        </w:rPr>
      </w:pPr>
    </w:p>
    <w:p w14:paraId="4BBC426C" w14:textId="77777777" w:rsidR="00F8455C" w:rsidRDefault="00F8455C" w:rsidP="00F8455C">
      <w:pPr>
        <w:jc w:val="right"/>
        <w:rPr>
          <w:sz w:val="20"/>
          <w:szCs w:val="20"/>
          <w:lang w:val="uk-UA"/>
        </w:rPr>
      </w:pPr>
    </w:p>
    <w:p w14:paraId="104D0087" w14:textId="77777777" w:rsidR="00F8455C" w:rsidRDefault="00F8455C" w:rsidP="00F8455C">
      <w:pPr>
        <w:jc w:val="right"/>
        <w:rPr>
          <w:sz w:val="20"/>
          <w:szCs w:val="20"/>
          <w:lang w:val="uk-UA"/>
        </w:rPr>
      </w:pPr>
    </w:p>
    <w:p w14:paraId="751A05F8" w14:textId="77777777" w:rsidR="00F8455C" w:rsidRDefault="00F8455C" w:rsidP="00F8455C">
      <w:pPr>
        <w:jc w:val="right"/>
        <w:rPr>
          <w:sz w:val="20"/>
          <w:szCs w:val="20"/>
          <w:lang w:val="uk-UA"/>
        </w:rPr>
      </w:pPr>
    </w:p>
    <w:p w14:paraId="0263ED83" w14:textId="77777777" w:rsidR="00F8455C" w:rsidRDefault="00F8455C" w:rsidP="00F8455C">
      <w:pPr>
        <w:jc w:val="right"/>
        <w:rPr>
          <w:sz w:val="20"/>
          <w:szCs w:val="20"/>
          <w:lang w:val="uk-UA"/>
        </w:rPr>
      </w:pPr>
    </w:p>
    <w:p w14:paraId="4E9B7C27" w14:textId="77777777" w:rsidR="00F8455C" w:rsidRDefault="00F8455C" w:rsidP="00F8455C">
      <w:pPr>
        <w:jc w:val="right"/>
        <w:rPr>
          <w:sz w:val="20"/>
          <w:szCs w:val="20"/>
          <w:lang w:val="uk-UA"/>
        </w:rPr>
      </w:pPr>
    </w:p>
    <w:p w14:paraId="3DF6BB8A" w14:textId="77777777" w:rsidR="00F8455C" w:rsidRDefault="00F8455C" w:rsidP="00F8455C">
      <w:pPr>
        <w:jc w:val="right"/>
        <w:rPr>
          <w:sz w:val="20"/>
          <w:szCs w:val="20"/>
          <w:lang w:val="uk-UA"/>
        </w:rPr>
      </w:pPr>
    </w:p>
    <w:p w14:paraId="3D855FAB" w14:textId="77777777" w:rsidR="00F8455C" w:rsidRDefault="00F8455C" w:rsidP="00F8455C">
      <w:pPr>
        <w:jc w:val="right"/>
        <w:rPr>
          <w:sz w:val="20"/>
          <w:szCs w:val="20"/>
          <w:lang w:val="uk-UA"/>
        </w:rPr>
      </w:pPr>
    </w:p>
    <w:p w14:paraId="40B40859" w14:textId="77777777" w:rsidR="00F8455C" w:rsidRDefault="00F8455C" w:rsidP="00F8455C">
      <w:pPr>
        <w:jc w:val="right"/>
        <w:rPr>
          <w:sz w:val="20"/>
          <w:szCs w:val="20"/>
          <w:lang w:val="uk-UA"/>
        </w:rPr>
      </w:pPr>
    </w:p>
    <w:p w14:paraId="55B12761" w14:textId="77777777" w:rsidR="00F8455C" w:rsidRDefault="00F8455C" w:rsidP="00F8455C">
      <w:pPr>
        <w:jc w:val="right"/>
        <w:rPr>
          <w:sz w:val="20"/>
          <w:szCs w:val="20"/>
          <w:lang w:val="uk-UA"/>
        </w:rPr>
      </w:pPr>
    </w:p>
    <w:p w14:paraId="0840A768" w14:textId="77777777" w:rsidR="00F8455C" w:rsidRDefault="00F8455C" w:rsidP="00F8455C">
      <w:pPr>
        <w:jc w:val="right"/>
        <w:rPr>
          <w:sz w:val="20"/>
          <w:szCs w:val="20"/>
          <w:lang w:val="uk-UA"/>
        </w:rPr>
      </w:pPr>
    </w:p>
    <w:p w14:paraId="3362FB3A" w14:textId="77777777" w:rsidR="00F8455C" w:rsidRDefault="00F8455C" w:rsidP="00F8455C">
      <w:pPr>
        <w:jc w:val="right"/>
        <w:rPr>
          <w:sz w:val="20"/>
          <w:szCs w:val="20"/>
          <w:lang w:val="uk-UA"/>
        </w:rPr>
      </w:pPr>
    </w:p>
    <w:p w14:paraId="774CAD9E" w14:textId="77777777" w:rsidR="00F8455C" w:rsidRDefault="00F8455C" w:rsidP="00F8455C">
      <w:pPr>
        <w:jc w:val="right"/>
        <w:rPr>
          <w:sz w:val="20"/>
          <w:szCs w:val="20"/>
          <w:lang w:val="uk-UA"/>
        </w:rPr>
      </w:pPr>
    </w:p>
    <w:p w14:paraId="53AD8686" w14:textId="77777777" w:rsidR="00F8455C" w:rsidRDefault="00F8455C" w:rsidP="00F8455C">
      <w:pPr>
        <w:jc w:val="right"/>
        <w:rPr>
          <w:sz w:val="20"/>
          <w:szCs w:val="20"/>
          <w:lang w:val="uk-UA"/>
        </w:rPr>
      </w:pPr>
    </w:p>
    <w:p w14:paraId="430EB3E5" w14:textId="77777777" w:rsidR="00F8455C" w:rsidRDefault="00F8455C" w:rsidP="00F8455C">
      <w:pPr>
        <w:jc w:val="right"/>
        <w:rPr>
          <w:sz w:val="20"/>
          <w:szCs w:val="20"/>
          <w:lang w:val="uk-UA"/>
        </w:rPr>
      </w:pPr>
      <w:r w:rsidRPr="00F739CC">
        <w:rPr>
          <w:sz w:val="20"/>
          <w:szCs w:val="20"/>
          <w:lang w:val="uk-UA"/>
        </w:rPr>
        <w:t xml:space="preserve">Додаток № </w:t>
      </w:r>
      <w:r>
        <w:rPr>
          <w:sz w:val="20"/>
          <w:szCs w:val="20"/>
          <w:lang w:val="uk-UA"/>
        </w:rPr>
        <w:t>4</w:t>
      </w:r>
      <w:r w:rsidRPr="00F739CC">
        <w:rPr>
          <w:sz w:val="20"/>
          <w:szCs w:val="20"/>
          <w:lang w:val="uk-UA"/>
        </w:rPr>
        <w:t xml:space="preserve"> до ТЗ</w:t>
      </w:r>
    </w:p>
    <w:p w14:paraId="261843A4" w14:textId="77777777" w:rsidR="00F8455C" w:rsidRDefault="00F8455C" w:rsidP="00F8455C">
      <w:pPr>
        <w:rPr>
          <w:sz w:val="20"/>
          <w:szCs w:val="20"/>
          <w:lang w:val="uk-UA"/>
        </w:rPr>
      </w:pPr>
    </w:p>
    <w:p w14:paraId="0BE7B031" w14:textId="77777777" w:rsidR="00F8455C" w:rsidRDefault="00F8455C" w:rsidP="00F8455C">
      <w:pPr>
        <w:rPr>
          <w:sz w:val="20"/>
          <w:szCs w:val="20"/>
          <w:lang w:val="uk-UA"/>
        </w:rPr>
      </w:pPr>
    </w:p>
    <w:p w14:paraId="525EF176" w14:textId="77777777" w:rsidR="00F8455C" w:rsidRDefault="00F8455C" w:rsidP="00F8455C">
      <w:pPr>
        <w:rPr>
          <w:sz w:val="20"/>
          <w:szCs w:val="20"/>
          <w:lang w:val="uk-UA"/>
        </w:rPr>
      </w:pPr>
    </w:p>
    <w:p w14:paraId="1F621569" w14:textId="77777777" w:rsidR="00F8455C" w:rsidRDefault="00F8455C" w:rsidP="00F8455C">
      <w:pPr>
        <w:rPr>
          <w:sz w:val="20"/>
          <w:szCs w:val="20"/>
          <w:lang w:val="uk-UA"/>
        </w:rPr>
      </w:pPr>
    </w:p>
    <w:p w14:paraId="10DC12F2" w14:textId="77777777" w:rsidR="00F8455C" w:rsidRDefault="00F8455C" w:rsidP="00F8455C">
      <w:pPr>
        <w:rPr>
          <w:sz w:val="20"/>
          <w:szCs w:val="20"/>
          <w:lang w:val="uk-UA"/>
        </w:rPr>
      </w:pPr>
    </w:p>
    <w:p w14:paraId="65CF916C" w14:textId="77777777" w:rsidR="00F8455C" w:rsidRDefault="00F8455C" w:rsidP="00F8455C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</w:t>
      </w:r>
      <w:r w:rsidRPr="0077600D">
        <w:rPr>
          <w:sz w:val="26"/>
          <w:szCs w:val="26"/>
          <w:lang w:val="uk-UA"/>
        </w:rPr>
        <w:t>нформаційна довідка щодо обґрунтування очікуваної вартості</w:t>
      </w:r>
    </w:p>
    <w:p w14:paraId="670ACF52" w14:textId="77777777" w:rsidR="00F8455C" w:rsidRPr="0077600D" w:rsidRDefault="00F8455C" w:rsidP="00F8455C">
      <w:pPr>
        <w:jc w:val="center"/>
        <w:rPr>
          <w:sz w:val="26"/>
          <w:szCs w:val="26"/>
          <w:lang w:val="uk-UA"/>
        </w:rPr>
      </w:pPr>
      <w:r w:rsidRPr="0077600D">
        <w:rPr>
          <w:sz w:val="26"/>
          <w:szCs w:val="26"/>
          <w:lang w:val="uk-UA"/>
        </w:rPr>
        <w:t xml:space="preserve">предмету закупівлі  </w:t>
      </w:r>
    </w:p>
    <w:p w14:paraId="24C07CFE" w14:textId="77777777" w:rsidR="00F8455C" w:rsidRDefault="00F8455C" w:rsidP="00F8455C">
      <w:pPr>
        <w:jc w:val="center"/>
        <w:rPr>
          <w:b/>
          <w:sz w:val="26"/>
          <w:szCs w:val="26"/>
          <w:lang w:val="uk-UA"/>
        </w:rPr>
      </w:pPr>
      <w:r w:rsidRPr="0077600D">
        <w:rPr>
          <w:lang w:val="uk-UA"/>
        </w:rPr>
        <w:t xml:space="preserve">Код ДК 021:2015 – </w:t>
      </w:r>
      <w:r w:rsidRPr="001462A5">
        <w:rPr>
          <w:b/>
          <w:sz w:val="26"/>
          <w:szCs w:val="26"/>
          <w:lang w:val="uk-UA"/>
        </w:rPr>
        <w:t>44110000-4 — Конструкційні матеріали (</w:t>
      </w:r>
      <w:proofErr w:type="spellStart"/>
      <w:r w:rsidRPr="001462A5">
        <w:rPr>
          <w:b/>
          <w:sz w:val="26"/>
          <w:szCs w:val="26"/>
          <w:lang w:val="uk-UA"/>
        </w:rPr>
        <w:t>Профнастил</w:t>
      </w:r>
      <w:proofErr w:type="spellEnd"/>
      <w:r w:rsidRPr="001462A5">
        <w:rPr>
          <w:b/>
          <w:sz w:val="26"/>
          <w:szCs w:val="26"/>
          <w:lang w:val="uk-UA"/>
        </w:rPr>
        <w:t>)</w:t>
      </w:r>
    </w:p>
    <w:p w14:paraId="0787EDF3" w14:textId="77777777" w:rsidR="00F8455C" w:rsidRPr="00053CA5" w:rsidRDefault="00F8455C" w:rsidP="00F8455C">
      <w:pPr>
        <w:jc w:val="center"/>
        <w:rPr>
          <w:b/>
          <w:sz w:val="26"/>
          <w:szCs w:val="26"/>
          <w:lang w:val="uk-UA"/>
        </w:rPr>
      </w:pPr>
    </w:p>
    <w:p w14:paraId="04C0364F" w14:textId="77777777" w:rsidR="00F8455C" w:rsidRDefault="00F8455C" w:rsidP="00F8455C">
      <w:pPr>
        <w:rPr>
          <w:b/>
          <w:sz w:val="26"/>
          <w:szCs w:val="26"/>
          <w:lang w:val="uk-UA"/>
        </w:rPr>
      </w:pPr>
    </w:p>
    <w:p w14:paraId="5CF01C8F" w14:textId="77777777" w:rsidR="00F8455C" w:rsidRPr="0077600D" w:rsidRDefault="00F8455C" w:rsidP="00F8455C">
      <w:pPr>
        <w:ind w:firstLine="567"/>
        <w:jc w:val="both"/>
        <w:rPr>
          <w:sz w:val="26"/>
          <w:szCs w:val="26"/>
          <w:lang w:val="uk-UA"/>
        </w:rPr>
      </w:pPr>
      <w:r w:rsidRPr="0077600D">
        <w:rPr>
          <w:sz w:val="26"/>
          <w:szCs w:val="26"/>
          <w:lang w:val="uk-UA"/>
        </w:rPr>
        <w:t xml:space="preserve">Очікувана вартість предмета закупівлі визначена відповідно до Наказу </w:t>
      </w:r>
      <w:r>
        <w:rPr>
          <w:sz w:val="26"/>
          <w:szCs w:val="26"/>
          <w:lang w:val="uk-UA"/>
        </w:rPr>
        <w:t xml:space="preserve">                  </w:t>
      </w:r>
      <w:r w:rsidRPr="0077600D">
        <w:rPr>
          <w:sz w:val="26"/>
          <w:szCs w:val="26"/>
          <w:lang w:val="uk-UA"/>
        </w:rPr>
        <w:t>ПАТ «Центренерго» № 53 від 11.09.2020р. та на підставі проведеного моніторингу цін.</w:t>
      </w:r>
    </w:p>
    <w:p w14:paraId="02848C12" w14:textId="77777777" w:rsidR="00F8455C" w:rsidRDefault="00F8455C" w:rsidP="00F8455C">
      <w:pPr>
        <w:ind w:firstLine="567"/>
        <w:rPr>
          <w:b/>
          <w:sz w:val="26"/>
          <w:szCs w:val="26"/>
          <w:lang w:val="uk-UA"/>
        </w:rPr>
      </w:pPr>
    </w:p>
    <w:p w14:paraId="31FE3427" w14:textId="77777777" w:rsidR="00F8455C" w:rsidRDefault="00F8455C" w:rsidP="00F8455C">
      <w:pPr>
        <w:ind w:firstLine="567"/>
        <w:rPr>
          <w:b/>
          <w:sz w:val="26"/>
          <w:szCs w:val="26"/>
          <w:lang w:val="uk-UA"/>
        </w:rPr>
      </w:pPr>
    </w:p>
    <w:p w14:paraId="00239D0F" w14:textId="77777777" w:rsidR="00F8455C" w:rsidRDefault="00F8455C" w:rsidP="00F8455C">
      <w:pPr>
        <w:ind w:firstLine="567"/>
        <w:rPr>
          <w:b/>
          <w:sz w:val="26"/>
          <w:szCs w:val="26"/>
          <w:lang w:val="uk-UA"/>
        </w:rPr>
      </w:pPr>
    </w:p>
    <w:p w14:paraId="714CE73E" w14:textId="77777777" w:rsidR="00F8455C" w:rsidRPr="0077600D" w:rsidRDefault="00F8455C" w:rsidP="00F8455C">
      <w:pPr>
        <w:ind w:firstLine="567"/>
        <w:rPr>
          <w:b/>
          <w:lang w:val="uk-UA"/>
        </w:rPr>
      </w:pPr>
      <w:r>
        <w:rPr>
          <w:b/>
          <w:sz w:val="26"/>
          <w:szCs w:val="26"/>
          <w:lang w:val="uk-UA"/>
        </w:rPr>
        <w:t>Начальник ВМТП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М.І. Мельник</w:t>
      </w:r>
    </w:p>
    <w:p w14:paraId="2E502877" w14:textId="77777777" w:rsidR="00F8455C" w:rsidRDefault="00F8455C" w:rsidP="00F8455C"/>
    <w:p w14:paraId="63D7106A" w14:textId="77777777" w:rsidR="00F8455C" w:rsidRPr="001512CD" w:rsidRDefault="00F8455C">
      <w:pPr>
        <w:rPr>
          <w:lang w:val="uk-UA"/>
        </w:rPr>
      </w:pPr>
    </w:p>
    <w:sectPr w:rsidR="00F8455C" w:rsidRPr="001512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3867"/>
    <w:multiLevelType w:val="multilevel"/>
    <w:tmpl w:val="315E5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923577"/>
    <w:multiLevelType w:val="multilevel"/>
    <w:tmpl w:val="B364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716B73"/>
    <w:multiLevelType w:val="multilevel"/>
    <w:tmpl w:val="315E5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67450618">
    <w:abstractNumId w:val="2"/>
  </w:num>
  <w:num w:numId="2" w16cid:durableId="16505242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41727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89"/>
    <w:rsid w:val="000B3F76"/>
    <w:rsid w:val="001512CD"/>
    <w:rsid w:val="001C0637"/>
    <w:rsid w:val="003B765E"/>
    <w:rsid w:val="003E6794"/>
    <w:rsid w:val="006A23B1"/>
    <w:rsid w:val="007F303C"/>
    <w:rsid w:val="00801EF2"/>
    <w:rsid w:val="009A6803"/>
    <w:rsid w:val="00CC3C7C"/>
    <w:rsid w:val="00E00089"/>
    <w:rsid w:val="00F8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1C7D"/>
  <w15:docId w15:val="{F7F15491-CFF8-4ECD-BBA8-A9A555E3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semiHidden/>
    <w:unhideWhenUsed/>
    <w:qFormat/>
    <w:rsid w:val="001512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rsid w:val="009A6803"/>
    <w:pPr>
      <w:ind w:firstLine="900"/>
    </w:pPr>
    <w:rPr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semiHidden/>
    <w:rsid w:val="001512C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1512CD"/>
    <w:rPr>
      <w:color w:val="0000FF" w:themeColor="hyperlink"/>
      <w:u w:val="single"/>
    </w:rPr>
  </w:style>
  <w:style w:type="paragraph" w:customStyle="1" w:styleId="rvps2">
    <w:name w:val="rvps2"/>
    <w:basedOn w:val="a"/>
    <w:uiPriority w:val="99"/>
    <w:rsid w:val="001512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353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Єгорова Оксана</cp:lastModifiedBy>
  <cp:revision>7</cp:revision>
  <dcterms:created xsi:type="dcterms:W3CDTF">2023-02-08T09:01:00Z</dcterms:created>
  <dcterms:modified xsi:type="dcterms:W3CDTF">2023-02-08T10:16:00Z</dcterms:modified>
</cp:coreProperties>
</file>