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146" w14:textId="77777777" w:rsidR="00684319" w:rsidRDefault="00936761" w:rsidP="00014A06">
      <w:pPr>
        <w:suppressAutoHyphens/>
        <w:spacing w:line="276"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7CE8BFAA" w14:textId="16F413F7" w:rsidR="00540095" w:rsidRPr="00014A06" w:rsidRDefault="00936761" w:rsidP="00014A06">
      <w:pPr>
        <w:spacing w:line="276" w:lineRule="auto"/>
        <w:jc w:val="center"/>
        <w:rPr>
          <w:rFonts w:ascii="Times New Roman" w:hAnsi="Times New Roman" w:cs="Times New Roman"/>
          <w:b/>
          <w:sz w:val="26"/>
          <w:szCs w:val="26"/>
          <w:lang w:val="uk-UA"/>
        </w:rPr>
      </w:pPr>
      <w:r w:rsidRPr="00014A06">
        <w:rPr>
          <w:rFonts w:ascii="Times New Roman" w:hAnsi="Times New Roman" w:cs="Times New Roman"/>
          <w:b/>
          <w:bCs/>
          <w:sz w:val="26"/>
          <w:szCs w:val="26"/>
          <w:lang w:val="uk-UA"/>
        </w:rPr>
        <w:t>Код ДК 021:20</w:t>
      </w:r>
      <w:bookmarkStart w:id="0" w:name="n48"/>
      <w:bookmarkEnd w:id="0"/>
      <w:r w:rsidRPr="00014A06">
        <w:rPr>
          <w:rFonts w:ascii="Times New Roman" w:hAnsi="Times New Roman" w:cs="Times New Roman"/>
          <w:b/>
          <w:bCs/>
          <w:sz w:val="26"/>
          <w:szCs w:val="26"/>
          <w:lang w:val="uk-UA"/>
        </w:rPr>
        <w:t>15</w:t>
      </w:r>
      <w:r w:rsidR="00AF02D3" w:rsidRPr="00014A06">
        <w:rPr>
          <w:rFonts w:ascii="Times New Roman" w:hAnsi="Times New Roman" w:cs="Times New Roman"/>
          <w:b/>
          <w:bCs/>
          <w:sz w:val="26"/>
          <w:szCs w:val="26"/>
          <w:lang w:val="uk-UA"/>
        </w:rPr>
        <w:t xml:space="preserve"> </w:t>
      </w:r>
      <w:bookmarkStart w:id="1" w:name="_Hlk152679168"/>
      <w:r w:rsidR="00EE58C8" w:rsidRPr="00014A06">
        <w:rPr>
          <w:rFonts w:ascii="Times New Roman" w:hAnsi="Times New Roman" w:cs="Times New Roman"/>
          <w:b/>
          <w:bCs/>
          <w:sz w:val="26"/>
          <w:szCs w:val="26"/>
          <w:lang w:val="uk-UA"/>
        </w:rPr>
        <w:t xml:space="preserve"> </w:t>
      </w:r>
      <w:bookmarkEnd w:id="1"/>
      <w:r w:rsidR="00014A06" w:rsidRPr="004E08D4">
        <w:rPr>
          <w:rFonts w:ascii="Times New Roman" w:eastAsia="Times New Roman" w:hAnsi="Times New Roman" w:cs="Times New Roman"/>
          <w:b/>
          <w:bCs/>
          <w:sz w:val="26"/>
          <w:szCs w:val="26"/>
          <w:lang w:val="uk-UA"/>
        </w:rPr>
        <w:t>79220000-2 Податкові послуги</w:t>
      </w:r>
      <w:r w:rsidR="00014A06" w:rsidRPr="00014A06">
        <w:rPr>
          <w:rFonts w:ascii="Times New Roman" w:hAnsi="Times New Roman" w:cs="Times New Roman"/>
          <w:b/>
          <w:sz w:val="26"/>
          <w:szCs w:val="26"/>
          <w:lang w:val="uk-UA"/>
        </w:rPr>
        <w:t xml:space="preserve"> (</w:t>
      </w:r>
      <w:r w:rsidR="00014A06" w:rsidRPr="00014A06">
        <w:rPr>
          <w:rStyle w:val="a5"/>
          <w:rFonts w:ascii="Times New Roman" w:hAnsi="Times New Roman" w:cs="Times New Roman"/>
          <w:sz w:val="26"/>
          <w:szCs w:val="26"/>
          <w:lang w:val="uk-UA"/>
        </w:rPr>
        <w:t>Підготовка документації по трансфертному ціноутворенню згідно п.39 ПКУ за 2022 рік по контрольованих операціях імпорту вугілля (п.п. «в» та «г» п.39.2.1 ПКУ) зі встановленням відповідності умов контрольованої операції принципу «витягнутої руки» із застосуванням методу порівняльної неконтрольованої ціни, з обґрунтуванням наявності ділової мети в контрольованих операціях (для звіту за 2022 рік), а саме: -імпорт вугілля від трьох контрагентів: резидента ОАЕ (чотири тотожних контракти) та двох резидентів Польщі</w:t>
      </w:r>
      <w:r w:rsidR="00014A06" w:rsidRPr="00014A06">
        <w:rPr>
          <w:rFonts w:ascii="Times New Roman" w:hAnsi="Times New Roman" w:cs="Times New Roman"/>
          <w:b/>
          <w:sz w:val="26"/>
          <w:szCs w:val="26"/>
          <w:lang w:val="uk-UA"/>
        </w:rPr>
        <w:t>)</w:t>
      </w:r>
    </w:p>
    <w:p w14:paraId="2D489106" w14:textId="77777777" w:rsidR="00014A06" w:rsidRPr="00014A06" w:rsidRDefault="00014A06" w:rsidP="00014A06">
      <w:pPr>
        <w:spacing w:line="240" w:lineRule="auto"/>
        <w:jc w:val="center"/>
        <w:rPr>
          <w:rFonts w:ascii="Times New Roman" w:hAnsi="Times New Roman" w:cs="Times New Roman"/>
          <w:b/>
          <w:sz w:val="28"/>
          <w:szCs w:val="28"/>
          <w:lang w:val="uk-UA"/>
        </w:rPr>
      </w:pPr>
    </w:p>
    <w:p w14:paraId="7D8DF028" w14:textId="0D4A708C" w:rsidR="00A9632A" w:rsidRPr="00014A06" w:rsidRDefault="00936761" w:rsidP="00014A06">
      <w:pPr>
        <w:spacing w:line="276" w:lineRule="auto"/>
        <w:ind w:firstLine="567"/>
        <w:jc w:val="both"/>
        <w:rPr>
          <w:rFonts w:ascii="Times New Roman" w:eastAsia="Times New Roman" w:hAnsi="Times New Roman" w:cs="Times New Roman"/>
          <w:b/>
          <w:bCs/>
          <w:sz w:val="26"/>
          <w:szCs w:val="26"/>
          <w:lang w:val="uk-UA" w:eastAsia="ru-RU"/>
        </w:rPr>
      </w:pPr>
      <w:r w:rsidRPr="00014A06">
        <w:rPr>
          <w:rFonts w:ascii="Times New Roman" w:hAnsi="Times New Roman" w:cs="Times New Roman"/>
          <w:sz w:val="26"/>
          <w:szCs w:val="26"/>
          <w:lang w:val="uk-UA"/>
        </w:rPr>
        <w:t xml:space="preserve">ПАТ «Центренерго» оголошено відкриті торги </w:t>
      </w:r>
      <w:r w:rsidR="00A9632A" w:rsidRPr="00014A06">
        <w:rPr>
          <w:rFonts w:ascii="Times New Roman" w:hAnsi="Times New Roman" w:cs="Times New Roman"/>
          <w:sz w:val="26"/>
          <w:szCs w:val="26"/>
          <w:lang w:val="uk-UA"/>
        </w:rPr>
        <w:t xml:space="preserve">з особливостями </w:t>
      </w:r>
      <w:r w:rsidR="00EB09A0" w:rsidRPr="00014A06">
        <w:rPr>
          <w:rFonts w:ascii="Times New Roman" w:eastAsia="SimSun" w:hAnsi="Times New Roman" w:cs="Times New Roman"/>
          <w:bCs/>
          <w:sz w:val="26"/>
          <w:szCs w:val="26"/>
          <w:lang w:val="uk-UA" w:eastAsia="zh-CN"/>
        </w:rPr>
        <w:t>відповідно до Закону України «Про публічні закупівлі»</w:t>
      </w:r>
      <w:r w:rsidR="00A9632A" w:rsidRPr="00014A06">
        <w:rPr>
          <w:rFonts w:ascii="Times New Roman" w:eastAsia="SimSun" w:hAnsi="Times New Roman" w:cs="Times New Roman"/>
          <w:bCs/>
          <w:sz w:val="26"/>
          <w:szCs w:val="26"/>
          <w:lang w:val="uk-UA" w:eastAsia="zh-CN"/>
        </w:rPr>
        <w:t xml:space="preserve"> з урахуванням</w:t>
      </w:r>
      <w:r w:rsidR="00A9632A" w:rsidRPr="00014A06">
        <w:rPr>
          <w:rFonts w:ascii="Times New Roman" w:eastAsia="Times New Roman" w:hAnsi="Times New Roman" w:cs="Times New Roman"/>
          <w:sz w:val="26"/>
          <w:szCs w:val="26"/>
          <w:lang w:val="uk-UA" w:eastAsia="ru-RU"/>
        </w:rPr>
        <w:t xml:space="preserve"> Постанови Кабінету Міністрів України від 12 жовтня 2022 року №1178 </w:t>
      </w:r>
      <w:r w:rsidR="00A9632A" w:rsidRPr="00014A06">
        <w:rPr>
          <w:rFonts w:ascii="Times New Roman" w:eastAsia="Times New Roman" w:hAnsi="Times New Roman" w:cs="Times New Roman"/>
          <w:b/>
          <w:bCs/>
          <w:sz w:val="26"/>
          <w:szCs w:val="26"/>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014A06">
        <w:rPr>
          <w:rFonts w:ascii="Times New Roman" w:eastAsia="Times New Roman" w:hAnsi="Times New Roman" w:cs="Times New Roman"/>
          <w:sz w:val="26"/>
          <w:szCs w:val="26"/>
          <w:lang w:val="uk-UA" w:eastAsia="ru-RU"/>
        </w:rPr>
        <w:t xml:space="preserve"> </w:t>
      </w:r>
      <w:r w:rsidRPr="00014A06">
        <w:rPr>
          <w:rFonts w:ascii="Times New Roman" w:hAnsi="Times New Roman" w:cs="Times New Roman"/>
          <w:sz w:val="26"/>
          <w:szCs w:val="26"/>
          <w:lang w:val="uk-UA"/>
        </w:rPr>
        <w:t xml:space="preserve">на закупівлю: Код ДК 021:2015 </w:t>
      </w:r>
      <w:r w:rsidR="00AF02D3" w:rsidRPr="00014A06">
        <w:rPr>
          <w:rFonts w:ascii="Times New Roman" w:hAnsi="Times New Roman" w:cs="Times New Roman"/>
          <w:sz w:val="26"/>
          <w:szCs w:val="26"/>
          <w:lang w:val="uk-UA"/>
        </w:rPr>
        <w:t xml:space="preserve"> </w:t>
      </w:r>
      <w:bookmarkStart w:id="2" w:name="_Hlk149216961"/>
      <w:r w:rsidR="00014A06" w:rsidRPr="004E08D4">
        <w:rPr>
          <w:rFonts w:ascii="Times New Roman" w:eastAsia="Times New Roman" w:hAnsi="Times New Roman" w:cs="Times New Roman"/>
          <w:b/>
          <w:bCs/>
          <w:sz w:val="26"/>
          <w:szCs w:val="26"/>
          <w:lang w:val="uk-UA"/>
        </w:rPr>
        <w:t>79220000-2 Податкові послуги</w:t>
      </w:r>
      <w:r w:rsidR="00014A06" w:rsidRPr="00014A06">
        <w:rPr>
          <w:rFonts w:ascii="Times New Roman" w:hAnsi="Times New Roman" w:cs="Times New Roman"/>
          <w:b/>
          <w:sz w:val="26"/>
          <w:szCs w:val="26"/>
          <w:lang w:val="uk-UA"/>
        </w:rPr>
        <w:t xml:space="preserve"> (</w:t>
      </w:r>
      <w:r w:rsidR="00014A06" w:rsidRPr="00014A06">
        <w:rPr>
          <w:rStyle w:val="a5"/>
          <w:rFonts w:ascii="Times New Roman" w:hAnsi="Times New Roman" w:cs="Times New Roman"/>
          <w:sz w:val="26"/>
          <w:szCs w:val="26"/>
          <w:lang w:val="uk-UA"/>
        </w:rPr>
        <w:t>Підготовка документації по трансфертному ціноутворенню згідно п.39 ПКУ за 2022 рік по контрольованих операціях імпорту вугілля (п.п. «в» та «г» п.39.2.1 ПКУ) зі встановленням відповідності умов контрольованої операції принципу "витягнутої руки" із застосуванням методу порівняльної неконтрольованої ціни, з обґрунтуванням наявності ділової мети в контрольованих операціях (для звіту за 2022 рік), а саме: -імпорт вугілля від трьох контрагентів: резидента ОАЕ (чотири тотожних контракти) та двох резидентів Польщі</w:t>
      </w:r>
      <w:r w:rsidR="00014A06" w:rsidRPr="00014A06">
        <w:rPr>
          <w:rFonts w:ascii="Times New Roman" w:hAnsi="Times New Roman" w:cs="Times New Roman"/>
          <w:b/>
          <w:sz w:val="26"/>
          <w:szCs w:val="26"/>
          <w:lang w:val="uk-UA"/>
        </w:rPr>
        <w:t>)</w:t>
      </w:r>
      <w:r w:rsidR="00540095" w:rsidRPr="00014A06">
        <w:rPr>
          <w:rFonts w:ascii="Times New Roman" w:hAnsi="Times New Roman" w:cs="Times New Roman"/>
          <w:sz w:val="26"/>
          <w:szCs w:val="26"/>
          <w:lang w:val="uk-UA"/>
        </w:rPr>
        <w:t xml:space="preserve">, </w:t>
      </w:r>
      <w:bookmarkEnd w:id="2"/>
      <w:r w:rsidR="00540095" w:rsidRPr="00014A06">
        <w:rPr>
          <w:rFonts w:ascii="Times New Roman" w:hAnsi="Times New Roman" w:cs="Times New Roman"/>
          <w:sz w:val="26"/>
          <w:szCs w:val="26"/>
          <w:lang w:val="uk-UA"/>
        </w:rPr>
        <w:t xml:space="preserve">для потреб </w:t>
      </w:r>
      <w:r w:rsidR="00014A06" w:rsidRPr="00014A06">
        <w:rPr>
          <w:rFonts w:ascii="Times New Roman" w:hAnsi="Times New Roman" w:cs="Times New Roman"/>
          <w:sz w:val="26"/>
          <w:szCs w:val="26"/>
          <w:lang w:val="uk-UA"/>
        </w:rPr>
        <w:t>Апарату управління</w:t>
      </w:r>
      <w:r w:rsidR="00540095" w:rsidRPr="00014A06">
        <w:rPr>
          <w:rFonts w:ascii="Times New Roman" w:hAnsi="Times New Roman" w:cs="Times New Roman"/>
          <w:sz w:val="26"/>
          <w:szCs w:val="26"/>
          <w:lang w:val="uk-UA"/>
        </w:rPr>
        <w:t xml:space="preserve"> ПАТ «Центренерго»</w:t>
      </w:r>
      <w:r w:rsidR="00A9632A" w:rsidRPr="00014A06">
        <w:rPr>
          <w:rFonts w:ascii="Times New Roman" w:eastAsia="Times New Roman" w:hAnsi="Times New Roman" w:cs="Times New Roman"/>
          <w:b/>
          <w:bCs/>
          <w:sz w:val="26"/>
          <w:szCs w:val="26"/>
          <w:lang w:val="uk-UA" w:eastAsia="ru-RU"/>
        </w:rPr>
        <w:t>.</w:t>
      </w:r>
    </w:p>
    <w:p w14:paraId="6E6129E2" w14:textId="5A42AB62" w:rsidR="00936761" w:rsidRPr="00014A06" w:rsidRDefault="00936761" w:rsidP="00014A06">
      <w:pPr>
        <w:spacing w:before="120" w:after="120" w:line="276" w:lineRule="auto"/>
        <w:ind w:firstLine="567"/>
        <w:jc w:val="both"/>
        <w:rPr>
          <w:rFonts w:ascii="Times New Roman" w:hAnsi="Times New Roman" w:cs="Times New Roman"/>
          <w:sz w:val="26"/>
          <w:szCs w:val="26"/>
          <w:lang w:val="uk-UA"/>
        </w:rPr>
      </w:pPr>
      <w:r w:rsidRPr="00014A06">
        <w:rPr>
          <w:rFonts w:ascii="Times New Roman" w:hAnsi="Times New Roman" w:cs="Times New Roman"/>
          <w:sz w:val="26"/>
          <w:szCs w:val="26"/>
          <w:lang w:val="uk-UA"/>
        </w:rPr>
        <w:t>Посилання на процедуру закупівлі в електронній системі закупівель</w:t>
      </w:r>
      <w:r w:rsidR="00D06127" w:rsidRPr="00014A06">
        <w:rPr>
          <w:rFonts w:ascii="Times New Roman" w:hAnsi="Times New Roman" w:cs="Times New Roman"/>
          <w:sz w:val="26"/>
          <w:szCs w:val="26"/>
          <w:lang w:val="uk-UA"/>
        </w:rPr>
        <w:t>:</w:t>
      </w:r>
    </w:p>
    <w:p w14:paraId="2250EC01" w14:textId="7534A8C5" w:rsidR="00DB0247" w:rsidRPr="004E08D4" w:rsidRDefault="00000000" w:rsidP="00014A06">
      <w:pPr>
        <w:pStyle w:val="a6"/>
        <w:numPr>
          <w:ilvl w:val="0"/>
          <w:numId w:val="1"/>
        </w:numPr>
        <w:spacing w:line="276" w:lineRule="auto"/>
        <w:ind w:left="0" w:firstLine="567"/>
        <w:jc w:val="both"/>
        <w:rPr>
          <w:rStyle w:val="a3"/>
          <w:rFonts w:ascii="Times New Roman" w:hAnsi="Times New Roman" w:cs="Times New Roman"/>
          <w:b/>
          <w:bCs/>
          <w:color w:val="auto"/>
          <w:sz w:val="26"/>
          <w:szCs w:val="26"/>
          <w:u w:val="none"/>
          <w:lang w:val="uk-UA"/>
        </w:rPr>
      </w:pPr>
      <w:hyperlink r:id="rId7" w:history="1">
        <w:r w:rsidR="007951BA" w:rsidRPr="004E08D4">
          <w:rPr>
            <w:rStyle w:val="a3"/>
            <w:rFonts w:ascii="Times New Roman" w:hAnsi="Times New Roman" w:cs="Times New Roman"/>
            <w:b/>
            <w:bCs/>
            <w:color w:val="auto"/>
            <w:sz w:val="26"/>
            <w:szCs w:val="26"/>
            <w:lang w:val="en-US"/>
          </w:rPr>
          <w:t>https</w:t>
        </w:r>
        <w:r w:rsidR="007951BA" w:rsidRPr="004E08D4">
          <w:rPr>
            <w:rStyle w:val="a3"/>
            <w:rFonts w:ascii="Times New Roman" w:hAnsi="Times New Roman" w:cs="Times New Roman"/>
            <w:b/>
            <w:bCs/>
            <w:color w:val="auto"/>
            <w:sz w:val="26"/>
            <w:szCs w:val="26"/>
            <w:lang w:val="uk-UA"/>
          </w:rPr>
          <w:t>://</w:t>
        </w:r>
        <w:proofErr w:type="spellStart"/>
        <w:r w:rsidR="007951BA" w:rsidRPr="004E08D4">
          <w:rPr>
            <w:rStyle w:val="a3"/>
            <w:rFonts w:ascii="Times New Roman" w:hAnsi="Times New Roman" w:cs="Times New Roman"/>
            <w:b/>
            <w:bCs/>
            <w:color w:val="auto"/>
            <w:sz w:val="26"/>
            <w:szCs w:val="26"/>
            <w:lang w:val="en-US"/>
          </w:rPr>
          <w:t>prozorro</w:t>
        </w:r>
        <w:proofErr w:type="spellEnd"/>
        <w:r w:rsidR="007951BA" w:rsidRPr="004E08D4">
          <w:rPr>
            <w:rStyle w:val="a3"/>
            <w:rFonts w:ascii="Times New Roman" w:hAnsi="Times New Roman" w:cs="Times New Roman"/>
            <w:b/>
            <w:bCs/>
            <w:color w:val="auto"/>
            <w:sz w:val="26"/>
            <w:szCs w:val="26"/>
            <w:lang w:val="uk-UA"/>
          </w:rPr>
          <w:t>.</w:t>
        </w:r>
        <w:r w:rsidR="007951BA" w:rsidRPr="004E08D4">
          <w:rPr>
            <w:rStyle w:val="a3"/>
            <w:rFonts w:ascii="Times New Roman" w:hAnsi="Times New Roman" w:cs="Times New Roman"/>
            <w:b/>
            <w:bCs/>
            <w:color w:val="auto"/>
            <w:sz w:val="26"/>
            <w:szCs w:val="26"/>
            <w:lang w:val="en-US"/>
          </w:rPr>
          <w:t>gov</w:t>
        </w:r>
        <w:r w:rsidR="007951BA" w:rsidRPr="004E08D4">
          <w:rPr>
            <w:rStyle w:val="a3"/>
            <w:rFonts w:ascii="Times New Roman" w:hAnsi="Times New Roman" w:cs="Times New Roman"/>
            <w:b/>
            <w:bCs/>
            <w:color w:val="auto"/>
            <w:sz w:val="26"/>
            <w:szCs w:val="26"/>
            <w:lang w:val="uk-UA"/>
          </w:rPr>
          <w:t>.</w:t>
        </w:r>
        <w:proofErr w:type="spellStart"/>
        <w:r w:rsidR="007951BA" w:rsidRPr="004E08D4">
          <w:rPr>
            <w:rStyle w:val="a3"/>
            <w:rFonts w:ascii="Times New Roman" w:hAnsi="Times New Roman" w:cs="Times New Roman"/>
            <w:b/>
            <w:bCs/>
            <w:color w:val="auto"/>
            <w:sz w:val="26"/>
            <w:szCs w:val="26"/>
            <w:lang w:val="en-US"/>
          </w:rPr>
          <w:t>ua</w:t>
        </w:r>
        <w:proofErr w:type="spellEnd"/>
        <w:r w:rsidR="007951BA" w:rsidRPr="004E08D4">
          <w:rPr>
            <w:rStyle w:val="a3"/>
            <w:rFonts w:ascii="Times New Roman" w:hAnsi="Times New Roman" w:cs="Times New Roman"/>
            <w:b/>
            <w:bCs/>
            <w:color w:val="auto"/>
            <w:sz w:val="26"/>
            <w:szCs w:val="26"/>
            <w:lang w:val="uk-UA"/>
          </w:rPr>
          <w:t>/</w:t>
        </w:r>
        <w:r w:rsidR="007951BA" w:rsidRPr="004E08D4">
          <w:rPr>
            <w:rStyle w:val="a3"/>
            <w:rFonts w:ascii="Times New Roman" w:hAnsi="Times New Roman" w:cs="Times New Roman"/>
            <w:b/>
            <w:bCs/>
            <w:color w:val="auto"/>
            <w:sz w:val="26"/>
            <w:szCs w:val="26"/>
            <w:lang w:val="en-US"/>
          </w:rPr>
          <w:t>tender</w:t>
        </w:r>
        <w:r w:rsidR="007951BA" w:rsidRPr="004E08D4">
          <w:rPr>
            <w:rStyle w:val="a3"/>
            <w:rFonts w:ascii="Times New Roman" w:hAnsi="Times New Roman" w:cs="Times New Roman"/>
            <w:b/>
            <w:bCs/>
            <w:color w:val="auto"/>
            <w:sz w:val="26"/>
            <w:szCs w:val="26"/>
            <w:lang w:val="uk-UA"/>
          </w:rPr>
          <w:t>/</w:t>
        </w:r>
        <w:r w:rsidR="004E08D4" w:rsidRPr="004E08D4">
          <w:rPr>
            <w:rStyle w:val="a3"/>
            <w:rFonts w:ascii="Times New Roman" w:hAnsi="Times New Roman" w:cs="Times New Roman"/>
            <w:b/>
            <w:bCs/>
            <w:color w:val="auto"/>
            <w:sz w:val="26"/>
            <w:szCs w:val="26"/>
            <w:lang w:val="en-US"/>
          </w:rPr>
          <w:t>UA</w:t>
        </w:r>
        <w:r w:rsidR="004E08D4" w:rsidRPr="004E08D4">
          <w:rPr>
            <w:rStyle w:val="a3"/>
            <w:rFonts w:ascii="Times New Roman" w:hAnsi="Times New Roman" w:cs="Times New Roman"/>
            <w:b/>
            <w:bCs/>
            <w:color w:val="auto"/>
            <w:sz w:val="26"/>
            <w:szCs w:val="26"/>
            <w:lang w:val="uk-UA"/>
          </w:rPr>
          <w:t>-2024-03-12-010954-</w:t>
        </w:r>
        <w:r w:rsidR="004E08D4" w:rsidRPr="004E08D4">
          <w:rPr>
            <w:rStyle w:val="a3"/>
            <w:rFonts w:ascii="Times New Roman" w:hAnsi="Times New Roman" w:cs="Times New Roman"/>
            <w:b/>
            <w:bCs/>
            <w:color w:val="auto"/>
            <w:sz w:val="26"/>
            <w:szCs w:val="26"/>
            <w:lang w:val="en-US"/>
          </w:rPr>
          <w:t>a</w:t>
        </w:r>
        <w:r w:rsidR="007951BA" w:rsidRPr="004E08D4">
          <w:rPr>
            <w:rStyle w:val="a3"/>
            <w:rFonts w:ascii="Times New Roman" w:hAnsi="Times New Roman" w:cs="Times New Roman"/>
            <w:b/>
            <w:bCs/>
            <w:color w:val="auto"/>
            <w:sz w:val="26"/>
            <w:szCs w:val="26"/>
            <w:lang w:val="uk-UA"/>
          </w:rPr>
          <w:t xml:space="preserve"> </w:t>
        </w:r>
      </w:hyperlink>
    </w:p>
    <w:p w14:paraId="1D85F9C6" w14:textId="77777777" w:rsidR="00014A06" w:rsidRPr="00014A06" w:rsidRDefault="00014A06" w:rsidP="00014A06">
      <w:pPr>
        <w:pStyle w:val="a6"/>
        <w:numPr>
          <w:ilvl w:val="0"/>
          <w:numId w:val="1"/>
        </w:numPr>
        <w:spacing w:line="276" w:lineRule="auto"/>
        <w:ind w:left="0" w:firstLine="567"/>
        <w:jc w:val="both"/>
        <w:rPr>
          <w:rFonts w:ascii="Times New Roman" w:hAnsi="Times New Roman" w:cs="Times New Roman"/>
          <w:b/>
          <w:bCs/>
          <w:sz w:val="26"/>
          <w:szCs w:val="26"/>
          <w:highlight w:val="yellow"/>
          <w:lang w:val="uk-UA"/>
        </w:rPr>
      </w:pPr>
    </w:p>
    <w:p w14:paraId="0E50CE75" w14:textId="2993B343" w:rsidR="00916966" w:rsidRPr="00014A06" w:rsidRDefault="007E42E8" w:rsidP="00014A06">
      <w:pPr>
        <w:pStyle w:val="a6"/>
        <w:numPr>
          <w:ilvl w:val="0"/>
          <w:numId w:val="1"/>
        </w:numPr>
        <w:spacing w:line="276" w:lineRule="auto"/>
        <w:ind w:left="0" w:firstLine="567"/>
        <w:jc w:val="both"/>
        <w:rPr>
          <w:rFonts w:ascii="Times New Roman" w:hAnsi="Times New Roman" w:cs="Times New Roman"/>
          <w:sz w:val="26"/>
          <w:szCs w:val="26"/>
          <w:lang w:val="uk-UA"/>
        </w:rPr>
      </w:pPr>
      <w:r w:rsidRPr="00014A06">
        <w:rPr>
          <w:rFonts w:ascii="Times New Roman" w:hAnsi="Times New Roman" w:cs="Times New Roman"/>
          <w:sz w:val="26"/>
          <w:szCs w:val="26"/>
          <w:lang w:val="uk-UA"/>
        </w:rPr>
        <w:t>О</w:t>
      </w:r>
      <w:r w:rsidR="00030122" w:rsidRPr="00014A06">
        <w:rPr>
          <w:rFonts w:ascii="Times New Roman" w:hAnsi="Times New Roman" w:cs="Times New Roman"/>
          <w:sz w:val="26"/>
          <w:szCs w:val="26"/>
          <w:lang w:val="uk-UA"/>
        </w:rPr>
        <w:t xml:space="preserve">чікувана вартість предмета закупівлі визначена </w:t>
      </w:r>
      <w:r w:rsidR="008B6119" w:rsidRPr="00014A06">
        <w:rPr>
          <w:rFonts w:ascii="Times New Roman" w:hAnsi="Times New Roman" w:cs="Times New Roman"/>
          <w:sz w:val="26"/>
          <w:szCs w:val="26"/>
          <w:lang w:val="uk-UA"/>
        </w:rPr>
        <w:t>в</w:t>
      </w:r>
      <w:r w:rsidRPr="00014A06">
        <w:rPr>
          <w:rFonts w:ascii="Times New Roman" w:hAnsi="Times New Roman" w:cs="Times New Roman"/>
          <w:sz w:val="26"/>
          <w:szCs w:val="26"/>
          <w:lang w:val="uk-UA"/>
        </w:rPr>
        <w:t>ідповідно до положень Закону України «Про публічні закупівлі»</w:t>
      </w:r>
      <w:r w:rsidR="008B6119" w:rsidRPr="00014A06">
        <w:rPr>
          <w:rFonts w:ascii="Times New Roman" w:hAnsi="Times New Roman" w:cs="Times New Roman"/>
          <w:sz w:val="26"/>
          <w:szCs w:val="26"/>
          <w:lang w:val="uk-UA"/>
        </w:rPr>
        <w:t xml:space="preserve"> </w:t>
      </w:r>
      <w:r w:rsidRPr="00014A06">
        <w:rPr>
          <w:rFonts w:ascii="Times New Roman" w:hAnsi="Times New Roman" w:cs="Times New Roman"/>
          <w:sz w:val="26"/>
          <w:szCs w:val="26"/>
          <w:lang w:val="uk-UA"/>
        </w:rPr>
        <w:t>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014A06">
        <w:rPr>
          <w:rFonts w:ascii="Times New Roman" w:hAnsi="Times New Roman" w:cs="Times New Roman"/>
          <w:sz w:val="26"/>
          <w:szCs w:val="26"/>
          <w:lang w:val="uk-UA"/>
        </w:rPr>
        <w:t xml:space="preserve">. </w:t>
      </w:r>
      <w:bookmarkStart w:id="3" w:name="_Hlk67399506"/>
    </w:p>
    <w:bookmarkEnd w:id="3"/>
    <w:p w14:paraId="5E3446DB" w14:textId="01CEE81B" w:rsidR="00014A06" w:rsidRPr="00014A06" w:rsidRDefault="00014A06" w:rsidP="00014A06">
      <w:pPr>
        <w:pStyle w:val="a6"/>
        <w:numPr>
          <w:ilvl w:val="0"/>
          <w:numId w:val="1"/>
        </w:numPr>
        <w:spacing w:after="0" w:line="276" w:lineRule="auto"/>
        <w:ind w:left="0" w:firstLine="567"/>
        <w:jc w:val="both"/>
        <w:rPr>
          <w:rFonts w:ascii="Times New Roman" w:hAnsi="Times New Roman"/>
          <w:color w:val="000000"/>
          <w:sz w:val="26"/>
          <w:szCs w:val="26"/>
          <w:bdr w:val="none" w:sz="0" w:space="0" w:color="auto" w:frame="1"/>
          <w:lang w:val="uk-UA"/>
        </w:rPr>
      </w:pPr>
      <w:r w:rsidRPr="00014A06">
        <w:rPr>
          <w:rFonts w:ascii="Times New Roman" w:hAnsi="Times New Roman"/>
          <w:color w:val="000000"/>
          <w:sz w:val="26"/>
          <w:szCs w:val="26"/>
          <w:bdr w:val="none" w:sz="0" w:space="0" w:color="auto" w:frame="1"/>
          <w:lang w:val="uk-UA"/>
        </w:rPr>
        <w:t>Технічні та якісні характеристики предмета закупівлі визначені відповідно до Податкового кодексу України</w:t>
      </w:r>
      <w:r w:rsidRPr="00014A06">
        <w:rPr>
          <w:rFonts w:ascii="Times New Roman" w:hAnsi="Times New Roman"/>
          <w:sz w:val="26"/>
          <w:szCs w:val="26"/>
          <w:lang w:val="uk-UA"/>
        </w:rPr>
        <w:t xml:space="preserve"> від 02.12.2010р. № 2755-</w:t>
      </w:r>
      <w:r w:rsidRPr="00014A06">
        <w:rPr>
          <w:rFonts w:ascii="Times New Roman" w:hAnsi="Times New Roman"/>
          <w:sz w:val="26"/>
          <w:szCs w:val="26"/>
          <w:lang w:val="en-US"/>
        </w:rPr>
        <w:t>VI</w:t>
      </w:r>
      <w:r w:rsidRPr="00014A06">
        <w:rPr>
          <w:rFonts w:ascii="Times New Roman" w:hAnsi="Times New Roman"/>
          <w:color w:val="000000"/>
          <w:sz w:val="26"/>
          <w:szCs w:val="26"/>
          <w:bdr w:val="none" w:sz="0" w:space="0" w:color="auto" w:frame="1"/>
          <w:lang w:val="uk-UA"/>
        </w:rPr>
        <w:t>.</w:t>
      </w:r>
    </w:p>
    <w:p w14:paraId="0ABCF082" w14:textId="77777777" w:rsidR="00014A06" w:rsidRPr="00014A06" w:rsidRDefault="00014A06" w:rsidP="00014A06">
      <w:pPr>
        <w:pStyle w:val="a6"/>
        <w:spacing w:line="276" w:lineRule="auto"/>
        <w:ind w:left="567"/>
        <w:rPr>
          <w:rFonts w:ascii="Times New Roman" w:hAnsi="Times New Roman"/>
          <w:color w:val="000000"/>
          <w:sz w:val="26"/>
          <w:szCs w:val="26"/>
        </w:rPr>
      </w:pPr>
      <w:r w:rsidRPr="00014A06">
        <w:rPr>
          <w:rFonts w:ascii="Times New Roman" w:hAnsi="Times New Roman"/>
          <w:color w:val="000000"/>
          <w:sz w:val="26"/>
          <w:szCs w:val="26"/>
          <w:lang w:val="uk-UA"/>
        </w:rPr>
        <w:t>Результат послуг повинен відповідати таким вимогам, в т.ч. за якістю:</w:t>
      </w:r>
    </w:p>
    <w:p w14:paraId="249C0735" w14:textId="67FF4970" w:rsidR="001566DE" w:rsidRPr="00E43453" w:rsidRDefault="00014A06" w:rsidP="00334EF7">
      <w:pPr>
        <w:pStyle w:val="a6"/>
        <w:numPr>
          <w:ilvl w:val="0"/>
          <w:numId w:val="1"/>
        </w:numPr>
        <w:spacing w:line="276" w:lineRule="auto"/>
        <w:ind w:left="0" w:firstLine="567"/>
        <w:jc w:val="both"/>
        <w:rPr>
          <w:rFonts w:ascii="Times New Roman" w:hAnsi="Times New Roman" w:cs="Times New Roman"/>
          <w:b/>
          <w:bCs/>
          <w:sz w:val="26"/>
          <w:szCs w:val="26"/>
          <w:lang w:val="uk-UA"/>
        </w:rPr>
      </w:pPr>
      <w:r w:rsidRPr="00014A06">
        <w:rPr>
          <w:rFonts w:ascii="Times New Roman" w:hAnsi="Times New Roman"/>
          <w:color w:val="000000"/>
          <w:sz w:val="26"/>
          <w:szCs w:val="26"/>
        </w:rPr>
        <w:t>-</w:t>
      </w:r>
      <w:r w:rsidRPr="00014A06">
        <w:rPr>
          <w:rFonts w:ascii="Times New Roman" w:hAnsi="Times New Roman"/>
          <w:color w:val="000000"/>
          <w:sz w:val="26"/>
          <w:szCs w:val="26"/>
          <w:lang w:val="uk-UA"/>
        </w:rPr>
        <w:t xml:space="preserve"> </w:t>
      </w:r>
      <w:r w:rsidRPr="00014A06">
        <w:rPr>
          <w:rFonts w:ascii="Times New Roman" w:hAnsi="Times New Roman"/>
          <w:sz w:val="26"/>
          <w:szCs w:val="26"/>
          <w:lang w:val="uk-UA"/>
        </w:rPr>
        <w:t>ідентифікація повного переліку контрольованих операцій Замовника за 2022 рік та документації по трансфертному ціноутворенню у відповідності із п.39 ПКУ за 2022 рік. У документації повинна бути встановлена відповідність умов контрольованої операції принципу «витягнутої руки» із застосуванням методу порівняльної неконтрольованої ціни та обґрунтована наявність ділової мети в контрольованих операціях (для звіту за 2022р.).</w:t>
      </w:r>
    </w:p>
    <w:p w14:paraId="48C5E3D8" w14:textId="77777777" w:rsidR="00E43453" w:rsidRPr="00E43453" w:rsidRDefault="00E43453" w:rsidP="00E43453">
      <w:pPr>
        <w:spacing w:line="276" w:lineRule="auto"/>
        <w:jc w:val="both"/>
        <w:rPr>
          <w:rFonts w:ascii="Times New Roman" w:hAnsi="Times New Roman" w:cs="Times New Roman"/>
          <w:b/>
          <w:bCs/>
          <w:sz w:val="26"/>
          <w:szCs w:val="26"/>
          <w:lang w:val="uk-UA"/>
        </w:rPr>
      </w:pPr>
    </w:p>
    <w:p w14:paraId="079BB8DD" w14:textId="77777777" w:rsidR="00E43453" w:rsidRPr="00E43453" w:rsidRDefault="00E43453" w:rsidP="00E43453">
      <w:pPr>
        <w:pStyle w:val="a6"/>
        <w:widowControl w:val="0"/>
        <w:numPr>
          <w:ilvl w:val="0"/>
          <w:numId w:val="1"/>
        </w:numPr>
        <w:spacing w:after="0" w:line="360" w:lineRule="auto"/>
        <w:ind w:right="113"/>
        <w:jc w:val="both"/>
        <w:rPr>
          <w:rFonts w:ascii="Times New Roman" w:eastAsia="Calibri" w:hAnsi="Times New Roman" w:cs="Times New Roman"/>
          <w:b/>
          <w:bCs/>
          <w:sz w:val="28"/>
          <w:szCs w:val="28"/>
          <w:shd w:val="clear" w:color="auto" w:fill="FFFFFF"/>
          <w:lang w:val="uk-UA" w:bidi="uk-UA"/>
        </w:rPr>
      </w:pPr>
      <w:r w:rsidRPr="00E43453">
        <w:rPr>
          <w:rFonts w:ascii="Times New Roman" w:hAnsi="Times New Roman" w:cs="Times New Roman"/>
          <w:b/>
          <w:bCs/>
          <w:sz w:val="28"/>
          <w:szCs w:val="28"/>
          <w:lang w:val="uk-UA"/>
        </w:rPr>
        <w:t xml:space="preserve">          Обґрунтування технічних та якісних характеристик предмета закупівлі, очікуваної вартості предмета закупівлі: Код ДК 021:2015 </w:t>
      </w:r>
      <w:r w:rsidRPr="00E43453">
        <w:rPr>
          <w:rFonts w:ascii="Times New Roman" w:eastAsia="Calibri" w:hAnsi="Times New Roman" w:cs="Times New Roman"/>
          <w:b/>
          <w:bCs/>
          <w:sz w:val="28"/>
          <w:szCs w:val="28"/>
          <w:shd w:val="clear" w:color="auto" w:fill="FFFFFF"/>
          <w:lang w:val="uk-UA" w:bidi="uk-UA"/>
        </w:rPr>
        <w:t xml:space="preserve">18420000-9 Аксесуари для одягу (Рукавички на трикотажній основі з ПВХ крапкою, рукавиці шкіряні для </w:t>
      </w:r>
      <w:proofErr w:type="spellStart"/>
      <w:r w:rsidRPr="00E43453">
        <w:rPr>
          <w:rFonts w:ascii="Times New Roman" w:eastAsia="Calibri" w:hAnsi="Times New Roman" w:cs="Times New Roman"/>
          <w:b/>
          <w:bCs/>
          <w:sz w:val="28"/>
          <w:szCs w:val="28"/>
          <w:shd w:val="clear" w:color="auto" w:fill="FFFFFF"/>
          <w:lang w:val="uk-UA" w:bidi="uk-UA"/>
        </w:rPr>
        <w:t>аргонщика</w:t>
      </w:r>
      <w:proofErr w:type="spellEnd"/>
      <w:r w:rsidRPr="00E43453">
        <w:rPr>
          <w:rFonts w:ascii="Times New Roman" w:eastAsia="Calibri" w:hAnsi="Times New Roman" w:cs="Times New Roman"/>
          <w:b/>
          <w:bCs/>
          <w:sz w:val="28"/>
          <w:szCs w:val="28"/>
          <w:shd w:val="clear" w:color="auto" w:fill="FFFFFF"/>
          <w:lang w:val="uk-UA" w:bidi="uk-UA"/>
        </w:rPr>
        <w:t xml:space="preserve">, рукавички трикотажні з полімерним неповним покриттям, рукавички трикотажні з </w:t>
      </w:r>
      <w:proofErr w:type="spellStart"/>
      <w:r w:rsidRPr="00E43453">
        <w:rPr>
          <w:rFonts w:ascii="Times New Roman" w:eastAsia="Calibri" w:hAnsi="Times New Roman" w:cs="Times New Roman"/>
          <w:b/>
          <w:bCs/>
          <w:sz w:val="28"/>
          <w:szCs w:val="28"/>
          <w:shd w:val="clear" w:color="auto" w:fill="FFFFFF"/>
          <w:lang w:val="uk-UA" w:bidi="uk-UA"/>
        </w:rPr>
        <w:t>нітриловим</w:t>
      </w:r>
      <w:proofErr w:type="spellEnd"/>
      <w:r w:rsidRPr="00E43453">
        <w:rPr>
          <w:rFonts w:ascii="Times New Roman" w:eastAsia="Calibri" w:hAnsi="Times New Roman" w:cs="Times New Roman"/>
          <w:b/>
          <w:bCs/>
          <w:sz w:val="28"/>
          <w:szCs w:val="28"/>
          <w:shd w:val="clear" w:color="auto" w:fill="FFFFFF"/>
          <w:lang w:val="uk-UA" w:bidi="uk-UA"/>
        </w:rPr>
        <w:t xml:space="preserve"> покриттям МБС, рукавички діелектричні, рукавиці </w:t>
      </w:r>
      <w:proofErr w:type="spellStart"/>
      <w:r w:rsidRPr="00E43453">
        <w:rPr>
          <w:rFonts w:ascii="Times New Roman" w:eastAsia="Calibri" w:hAnsi="Times New Roman" w:cs="Times New Roman"/>
          <w:b/>
          <w:bCs/>
          <w:sz w:val="28"/>
          <w:szCs w:val="28"/>
          <w:shd w:val="clear" w:color="auto" w:fill="FFFFFF"/>
          <w:lang w:val="uk-UA" w:bidi="uk-UA"/>
        </w:rPr>
        <w:t>прихватні</w:t>
      </w:r>
      <w:proofErr w:type="spellEnd"/>
      <w:r w:rsidRPr="00E43453">
        <w:rPr>
          <w:rFonts w:ascii="Times New Roman" w:eastAsia="Calibri" w:hAnsi="Times New Roman" w:cs="Times New Roman"/>
          <w:b/>
          <w:bCs/>
          <w:sz w:val="28"/>
          <w:szCs w:val="28"/>
          <w:shd w:val="clear" w:color="auto" w:fill="FFFFFF"/>
          <w:lang w:val="uk-UA" w:bidi="uk-UA"/>
        </w:rPr>
        <w:t>, рукавички спілкові з крагами, рукавиці гумові господарські, рукавиці кислото-лугостійкі, рукавиці утеплені, рукавиці антивібраційні)</w:t>
      </w:r>
      <w:r w:rsidRPr="00E43453">
        <w:rPr>
          <w:rFonts w:ascii="Times New Roman" w:eastAsia="Calibri" w:hAnsi="Times New Roman" w:cs="Times New Roman"/>
          <w:b/>
          <w:bCs/>
          <w:sz w:val="28"/>
          <w:szCs w:val="28"/>
          <w:lang w:val="uk-UA"/>
        </w:rPr>
        <w:t>.</w:t>
      </w:r>
    </w:p>
    <w:p w14:paraId="7C0F9920" w14:textId="77777777" w:rsidR="00E43453" w:rsidRPr="00E43453" w:rsidRDefault="00E43453" w:rsidP="00E43453">
      <w:pPr>
        <w:pStyle w:val="a6"/>
        <w:widowControl w:val="0"/>
        <w:numPr>
          <w:ilvl w:val="0"/>
          <w:numId w:val="1"/>
        </w:numPr>
        <w:spacing w:after="0" w:line="360" w:lineRule="auto"/>
        <w:ind w:right="113"/>
        <w:jc w:val="both"/>
        <w:rPr>
          <w:rFonts w:ascii="Times New Roman" w:eastAsia="SimSun" w:hAnsi="Times New Roman" w:cs="Times New Roman"/>
          <w:b/>
          <w:bCs/>
          <w:sz w:val="24"/>
          <w:szCs w:val="24"/>
          <w:lang w:val="uk-UA" w:eastAsia="zh-CN" w:bidi="uk-UA"/>
        </w:rPr>
      </w:pPr>
      <w:r w:rsidRPr="00E43453">
        <w:rPr>
          <w:rFonts w:ascii="Times New Roman" w:eastAsia="Calibri" w:hAnsi="Times New Roman" w:cs="Times New Roman"/>
          <w:b/>
          <w:bCs/>
          <w:sz w:val="24"/>
          <w:szCs w:val="24"/>
          <w:lang w:val="uk-UA"/>
        </w:rPr>
        <w:t xml:space="preserve">      </w:t>
      </w:r>
      <w:r w:rsidRPr="00E43453">
        <w:rPr>
          <w:rFonts w:ascii="Times New Roman" w:hAnsi="Times New Roman" w:cs="Times New Roman"/>
          <w:sz w:val="24"/>
          <w:szCs w:val="24"/>
          <w:lang w:val="uk-UA"/>
        </w:rPr>
        <w:t xml:space="preserve"> </w:t>
      </w:r>
      <w:r w:rsidRPr="00E43453">
        <w:rPr>
          <w:rFonts w:ascii="Times New Roman" w:hAnsi="Times New Roman"/>
          <w:sz w:val="24"/>
          <w:szCs w:val="24"/>
          <w:lang w:val="uk-UA"/>
        </w:rPr>
        <w:t>ПАТ «Центренерго» оголошено відкриті торги</w:t>
      </w:r>
      <w:r w:rsidRPr="00E43453">
        <w:rPr>
          <w:rFonts w:ascii="Times New Roman" w:hAnsi="Times New Roman"/>
          <w:bCs/>
          <w:sz w:val="24"/>
          <w:szCs w:val="24"/>
          <w:lang w:val="uk-UA"/>
        </w:rPr>
        <w:t xml:space="preserve"> з урахуванням  Особливостей</w:t>
      </w:r>
      <w:r w:rsidRPr="00E43453">
        <w:rPr>
          <w:rFonts w:ascii="Times New Roman" w:hAnsi="Times New Roman"/>
          <w:b/>
          <w:bCs/>
          <w:sz w:val="24"/>
          <w:szCs w:val="24"/>
          <w:lang w:val="uk-UA"/>
        </w:rPr>
        <w:t xml:space="preserve"> </w:t>
      </w:r>
      <w:r w:rsidRPr="00E43453">
        <w:rPr>
          <w:rFonts w:ascii="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Pr="00E43453">
        <w:rPr>
          <w:rFonts w:ascii="Times New Roman" w:hAnsi="Times New Roman" w:cs="Times New Roman"/>
          <w:bCs/>
          <w:sz w:val="24"/>
          <w:szCs w:val="24"/>
          <w:lang w:val="uk-UA"/>
        </w:rPr>
        <w:t xml:space="preserve"> </w:t>
      </w:r>
      <w:r w:rsidRPr="00E43453">
        <w:rPr>
          <w:rFonts w:ascii="Times New Roman" w:hAnsi="Times New Roman" w:cs="Times New Roman"/>
          <w:sz w:val="24"/>
          <w:szCs w:val="24"/>
          <w:lang w:val="uk-UA"/>
        </w:rPr>
        <w:t>на закупівлю: Код ДК 021:2015</w:t>
      </w:r>
      <w:r w:rsidRPr="00E43453">
        <w:rPr>
          <w:rFonts w:ascii="Times New Roman" w:eastAsia="Times New Roman" w:hAnsi="Times New Roman" w:cs="Times New Roman"/>
          <w:b/>
          <w:bCs/>
          <w:sz w:val="24"/>
          <w:szCs w:val="24"/>
          <w:lang w:val="uk-UA" w:eastAsia="ru-RU"/>
        </w:rPr>
        <w:t xml:space="preserve"> </w:t>
      </w:r>
      <w:r w:rsidRPr="00E43453">
        <w:rPr>
          <w:rFonts w:ascii="Times New Roman" w:eastAsia="SimSun" w:hAnsi="Times New Roman" w:cs="Times New Roman"/>
          <w:b/>
          <w:bCs/>
          <w:sz w:val="24"/>
          <w:szCs w:val="24"/>
          <w:lang w:val="uk-UA" w:eastAsia="zh-CN" w:bidi="uk-UA"/>
        </w:rPr>
        <w:t xml:space="preserve">18420000-9 Аксесуари для одягу (Рукавички на трикотажній основі з ПВХ крапкою, рукавиці шкіряні для </w:t>
      </w:r>
      <w:proofErr w:type="spellStart"/>
      <w:r w:rsidRPr="00E43453">
        <w:rPr>
          <w:rFonts w:ascii="Times New Roman" w:eastAsia="SimSun" w:hAnsi="Times New Roman" w:cs="Times New Roman"/>
          <w:b/>
          <w:bCs/>
          <w:sz w:val="24"/>
          <w:szCs w:val="24"/>
          <w:lang w:val="uk-UA" w:eastAsia="zh-CN" w:bidi="uk-UA"/>
        </w:rPr>
        <w:t>аргонщика</w:t>
      </w:r>
      <w:proofErr w:type="spellEnd"/>
      <w:r w:rsidRPr="00E43453">
        <w:rPr>
          <w:rFonts w:ascii="Times New Roman" w:eastAsia="SimSun" w:hAnsi="Times New Roman" w:cs="Times New Roman"/>
          <w:b/>
          <w:bCs/>
          <w:sz w:val="24"/>
          <w:szCs w:val="24"/>
          <w:lang w:val="uk-UA" w:eastAsia="zh-CN" w:bidi="uk-UA"/>
        </w:rPr>
        <w:t xml:space="preserve">, рукавички трикотажні з полімерним неповним покриттям, рукавички трикотажні з </w:t>
      </w:r>
      <w:proofErr w:type="spellStart"/>
      <w:r w:rsidRPr="00E43453">
        <w:rPr>
          <w:rFonts w:ascii="Times New Roman" w:eastAsia="SimSun" w:hAnsi="Times New Roman" w:cs="Times New Roman"/>
          <w:b/>
          <w:bCs/>
          <w:sz w:val="24"/>
          <w:szCs w:val="24"/>
          <w:lang w:val="uk-UA" w:eastAsia="zh-CN" w:bidi="uk-UA"/>
        </w:rPr>
        <w:t>нітриловим</w:t>
      </w:r>
      <w:proofErr w:type="spellEnd"/>
      <w:r w:rsidRPr="00E43453">
        <w:rPr>
          <w:rFonts w:ascii="Times New Roman" w:eastAsia="SimSun" w:hAnsi="Times New Roman" w:cs="Times New Roman"/>
          <w:b/>
          <w:bCs/>
          <w:sz w:val="24"/>
          <w:szCs w:val="24"/>
          <w:lang w:val="uk-UA" w:eastAsia="zh-CN" w:bidi="uk-UA"/>
        </w:rPr>
        <w:t xml:space="preserve"> покриттям МБС, рукавички діелектричні, рукавиці </w:t>
      </w:r>
      <w:proofErr w:type="spellStart"/>
      <w:r w:rsidRPr="00E43453">
        <w:rPr>
          <w:rFonts w:ascii="Times New Roman" w:eastAsia="SimSun" w:hAnsi="Times New Roman" w:cs="Times New Roman"/>
          <w:b/>
          <w:bCs/>
          <w:sz w:val="24"/>
          <w:szCs w:val="24"/>
          <w:lang w:val="uk-UA" w:eastAsia="zh-CN" w:bidi="uk-UA"/>
        </w:rPr>
        <w:t>прихватні</w:t>
      </w:r>
      <w:proofErr w:type="spellEnd"/>
      <w:r w:rsidRPr="00E43453">
        <w:rPr>
          <w:rFonts w:ascii="Times New Roman" w:eastAsia="SimSun" w:hAnsi="Times New Roman" w:cs="Times New Roman"/>
          <w:b/>
          <w:bCs/>
          <w:sz w:val="24"/>
          <w:szCs w:val="24"/>
          <w:lang w:val="uk-UA" w:eastAsia="zh-CN" w:bidi="uk-UA"/>
        </w:rPr>
        <w:t>, рукавички спілкові з крагами, рукавиці гумові господарські, рукавиці кислото-лугостійкі, рукавиці утеплені, рукавиці антивібраційні)</w:t>
      </w:r>
      <w:r w:rsidRPr="00E43453">
        <w:rPr>
          <w:rFonts w:ascii="Times New Roman" w:eastAsia="SimSun" w:hAnsi="Times New Roman" w:cs="Times New Roman"/>
          <w:sz w:val="24"/>
          <w:szCs w:val="24"/>
          <w:lang w:val="uk-UA" w:eastAsia="zh-CN"/>
        </w:rPr>
        <w:t>.</w:t>
      </w:r>
      <w:r w:rsidRPr="00E43453">
        <w:rPr>
          <w:rFonts w:ascii="Times New Roman" w:eastAsia="SimSun" w:hAnsi="Times New Roman" w:cs="Times New Roman"/>
          <w:b/>
          <w:bCs/>
          <w:sz w:val="24"/>
          <w:szCs w:val="24"/>
          <w:lang w:val="uk-UA" w:eastAsia="zh-CN"/>
        </w:rPr>
        <w:t xml:space="preserve"> </w:t>
      </w:r>
      <w:r w:rsidRPr="00E43453">
        <w:rPr>
          <w:rFonts w:ascii="Times New Roman" w:hAnsi="Times New Roman" w:cs="Times New Roman"/>
          <w:sz w:val="24"/>
          <w:szCs w:val="24"/>
          <w:lang w:val="uk-UA"/>
        </w:rPr>
        <w:t>Посилання на процедуру закупівлі в електронній системі закупівель</w:t>
      </w:r>
    </w:p>
    <w:p w14:paraId="7D724C38" w14:textId="77777777" w:rsidR="00E43453" w:rsidRPr="00E43453" w:rsidRDefault="00E43453" w:rsidP="00E43453">
      <w:pPr>
        <w:pStyle w:val="a6"/>
        <w:numPr>
          <w:ilvl w:val="0"/>
          <w:numId w:val="1"/>
        </w:numPr>
        <w:spacing w:line="360" w:lineRule="auto"/>
        <w:jc w:val="center"/>
        <w:rPr>
          <w:rFonts w:ascii="Times New Roman" w:hAnsi="Times New Roman" w:cs="Times New Roman"/>
          <w:sz w:val="24"/>
          <w:szCs w:val="24"/>
          <w:lang w:val="uk-UA"/>
        </w:rPr>
      </w:pPr>
      <w:hyperlink r:id="rId8" w:history="1">
        <w:r w:rsidRPr="00E43453">
          <w:rPr>
            <w:rStyle w:val="a3"/>
            <w:rFonts w:ascii="Times New Roman" w:hAnsi="Times New Roman" w:cs="Times New Roman"/>
            <w:sz w:val="24"/>
            <w:szCs w:val="24"/>
          </w:rPr>
          <w:t>https</w:t>
        </w:r>
        <w:r w:rsidRPr="00E43453">
          <w:rPr>
            <w:rStyle w:val="a3"/>
            <w:rFonts w:ascii="Times New Roman" w:hAnsi="Times New Roman" w:cs="Times New Roman"/>
            <w:sz w:val="24"/>
            <w:szCs w:val="24"/>
            <w:lang w:val="uk-UA"/>
          </w:rPr>
          <w:t>://</w:t>
        </w:r>
        <w:r w:rsidRPr="00E43453">
          <w:rPr>
            <w:rStyle w:val="a3"/>
            <w:rFonts w:ascii="Times New Roman" w:hAnsi="Times New Roman" w:cs="Times New Roman"/>
            <w:sz w:val="24"/>
            <w:szCs w:val="24"/>
          </w:rPr>
          <w:t>prozorro</w:t>
        </w:r>
        <w:r w:rsidRPr="00E43453">
          <w:rPr>
            <w:rStyle w:val="a3"/>
            <w:rFonts w:ascii="Times New Roman" w:hAnsi="Times New Roman" w:cs="Times New Roman"/>
            <w:sz w:val="24"/>
            <w:szCs w:val="24"/>
            <w:lang w:val="uk-UA"/>
          </w:rPr>
          <w:t>.</w:t>
        </w:r>
        <w:r w:rsidRPr="00E43453">
          <w:rPr>
            <w:rStyle w:val="a3"/>
            <w:rFonts w:ascii="Times New Roman" w:hAnsi="Times New Roman" w:cs="Times New Roman"/>
            <w:sz w:val="24"/>
            <w:szCs w:val="24"/>
          </w:rPr>
          <w:t>gov</w:t>
        </w:r>
        <w:r w:rsidRPr="00E43453">
          <w:rPr>
            <w:rStyle w:val="a3"/>
            <w:rFonts w:ascii="Times New Roman" w:hAnsi="Times New Roman" w:cs="Times New Roman"/>
            <w:sz w:val="24"/>
            <w:szCs w:val="24"/>
            <w:lang w:val="uk-UA"/>
          </w:rPr>
          <w:t>.</w:t>
        </w:r>
        <w:r w:rsidRPr="00E43453">
          <w:rPr>
            <w:rStyle w:val="a3"/>
            <w:rFonts w:ascii="Times New Roman" w:hAnsi="Times New Roman" w:cs="Times New Roman"/>
            <w:sz w:val="24"/>
            <w:szCs w:val="24"/>
          </w:rPr>
          <w:t>ua</w:t>
        </w:r>
        <w:r w:rsidRPr="00E43453">
          <w:rPr>
            <w:rStyle w:val="a3"/>
            <w:rFonts w:ascii="Times New Roman" w:hAnsi="Times New Roman" w:cs="Times New Roman"/>
            <w:sz w:val="24"/>
            <w:szCs w:val="24"/>
            <w:lang w:val="uk-UA"/>
          </w:rPr>
          <w:t>/</w:t>
        </w:r>
        <w:r w:rsidRPr="00E43453">
          <w:rPr>
            <w:rStyle w:val="a3"/>
            <w:rFonts w:ascii="Times New Roman" w:hAnsi="Times New Roman" w:cs="Times New Roman"/>
            <w:sz w:val="24"/>
            <w:szCs w:val="24"/>
          </w:rPr>
          <w:t>tender</w:t>
        </w:r>
        <w:r w:rsidRPr="00E43453">
          <w:rPr>
            <w:rStyle w:val="a3"/>
            <w:rFonts w:ascii="Times New Roman" w:hAnsi="Times New Roman" w:cs="Times New Roman"/>
            <w:sz w:val="24"/>
            <w:szCs w:val="24"/>
            <w:lang w:val="uk-UA"/>
          </w:rPr>
          <w:t>/</w:t>
        </w:r>
        <w:r w:rsidRPr="00E43453">
          <w:rPr>
            <w:rStyle w:val="a3"/>
            <w:rFonts w:ascii="Times New Roman" w:hAnsi="Times New Roman" w:cs="Times New Roman"/>
            <w:sz w:val="24"/>
            <w:szCs w:val="24"/>
          </w:rPr>
          <w:t>UA</w:t>
        </w:r>
        <w:r w:rsidRPr="00E43453">
          <w:rPr>
            <w:rStyle w:val="a3"/>
            <w:rFonts w:ascii="Times New Roman" w:hAnsi="Times New Roman" w:cs="Times New Roman"/>
            <w:sz w:val="24"/>
            <w:szCs w:val="24"/>
            <w:lang w:val="uk-UA"/>
          </w:rPr>
          <w:t>-2024-03-12-011482-</w:t>
        </w:r>
        <w:r w:rsidRPr="00E43453">
          <w:rPr>
            <w:rStyle w:val="a3"/>
            <w:rFonts w:ascii="Times New Roman" w:hAnsi="Times New Roman" w:cs="Times New Roman"/>
            <w:sz w:val="24"/>
            <w:szCs w:val="24"/>
          </w:rPr>
          <w:t>a</w:t>
        </w:r>
      </w:hyperlink>
    </w:p>
    <w:p w14:paraId="24E2FA41" w14:textId="77777777" w:rsidR="00E43453" w:rsidRPr="00E43453" w:rsidRDefault="00E43453" w:rsidP="00E43453">
      <w:pPr>
        <w:pStyle w:val="a6"/>
        <w:numPr>
          <w:ilvl w:val="0"/>
          <w:numId w:val="1"/>
        </w:numPr>
        <w:spacing w:line="360" w:lineRule="auto"/>
        <w:jc w:val="both"/>
        <w:rPr>
          <w:rFonts w:ascii="Times New Roman" w:eastAsia="Calibri" w:hAnsi="Times New Roman" w:cs="Times New Roman"/>
          <w:sz w:val="24"/>
          <w:szCs w:val="24"/>
          <w:lang w:val="uk-UA"/>
        </w:rPr>
      </w:pPr>
      <w:r w:rsidRPr="00E43453">
        <w:rPr>
          <w:rFonts w:ascii="Times New Roman" w:eastAsia="Calibri" w:hAnsi="Times New Roman" w:cs="Times New Roman"/>
          <w:sz w:val="24"/>
          <w:szCs w:val="24"/>
          <w:lang w:val="uk-UA"/>
        </w:rPr>
        <w:t xml:space="preserve">       Технічні та якісні характеристики на закупівлю визначені відповідно до вимог ст.8 Закону України «Про охорону праці» щодо забезпечення засобами індивідуального захисту працівників, зайнятих 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аксесуари до робочого одягу (рукавички, рукавиці).</w:t>
      </w:r>
    </w:p>
    <w:p w14:paraId="32A75778" w14:textId="77777777" w:rsidR="00E43453" w:rsidRPr="00E43453" w:rsidRDefault="00E43453" w:rsidP="00E43453">
      <w:pPr>
        <w:pStyle w:val="a6"/>
        <w:numPr>
          <w:ilvl w:val="0"/>
          <w:numId w:val="1"/>
        </w:numPr>
        <w:spacing w:line="360" w:lineRule="auto"/>
        <w:jc w:val="both"/>
        <w:rPr>
          <w:rFonts w:ascii="Times New Roman" w:hAnsi="Times New Roman" w:cs="Times New Roman"/>
          <w:sz w:val="24"/>
          <w:szCs w:val="24"/>
          <w:lang w:val="uk-UA"/>
        </w:rPr>
      </w:pPr>
      <w:r w:rsidRPr="00E43453">
        <w:rPr>
          <w:rFonts w:ascii="Times New Roman" w:hAnsi="Times New Roman" w:cs="Times New Roman"/>
          <w:sz w:val="24"/>
          <w:szCs w:val="24"/>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DB3E729" w14:textId="5824674C" w:rsidR="00E43453" w:rsidRPr="00E43453" w:rsidRDefault="00E43453" w:rsidP="00E43453">
      <w:pPr>
        <w:spacing w:line="276" w:lineRule="auto"/>
        <w:jc w:val="both"/>
        <w:rPr>
          <w:rFonts w:ascii="Times New Roman" w:hAnsi="Times New Roman" w:cs="Times New Roman"/>
          <w:b/>
          <w:bCs/>
          <w:sz w:val="26"/>
          <w:szCs w:val="26"/>
          <w:lang w:val="uk-UA"/>
        </w:rPr>
      </w:pPr>
    </w:p>
    <w:sectPr w:rsidR="00E43453" w:rsidRPr="00E43453" w:rsidSect="009E2B1B">
      <w:pgSz w:w="11906" w:h="16838"/>
      <w:pgMar w:top="851" w:right="707"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0087" w14:textId="77777777" w:rsidR="009E2B1B" w:rsidRDefault="009E2B1B" w:rsidP="00014A06">
      <w:pPr>
        <w:spacing w:after="0" w:line="240" w:lineRule="auto"/>
      </w:pPr>
      <w:r>
        <w:separator/>
      </w:r>
    </w:p>
  </w:endnote>
  <w:endnote w:type="continuationSeparator" w:id="0">
    <w:p w14:paraId="04B3259C" w14:textId="77777777" w:rsidR="009E2B1B" w:rsidRDefault="009E2B1B" w:rsidP="0001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A086" w14:textId="77777777" w:rsidR="009E2B1B" w:rsidRDefault="009E2B1B" w:rsidP="00014A06">
      <w:pPr>
        <w:spacing w:after="0" w:line="240" w:lineRule="auto"/>
      </w:pPr>
      <w:r>
        <w:separator/>
      </w:r>
    </w:p>
  </w:footnote>
  <w:footnote w:type="continuationSeparator" w:id="0">
    <w:p w14:paraId="24DE8A68" w14:textId="77777777" w:rsidR="009E2B1B" w:rsidRDefault="009E2B1B" w:rsidP="0001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14A06"/>
    <w:rsid w:val="000205D7"/>
    <w:rsid w:val="00030122"/>
    <w:rsid w:val="00042BB9"/>
    <w:rsid w:val="0006021B"/>
    <w:rsid w:val="000757F1"/>
    <w:rsid w:val="000847FC"/>
    <w:rsid w:val="000F1747"/>
    <w:rsid w:val="000F7483"/>
    <w:rsid w:val="00103142"/>
    <w:rsid w:val="001566DE"/>
    <w:rsid w:val="0017499B"/>
    <w:rsid w:val="00192F99"/>
    <w:rsid w:val="001A085B"/>
    <w:rsid w:val="001B2159"/>
    <w:rsid w:val="001C1BF6"/>
    <w:rsid w:val="001E4513"/>
    <w:rsid w:val="0024685E"/>
    <w:rsid w:val="002877D6"/>
    <w:rsid w:val="002A6E80"/>
    <w:rsid w:val="002B1F22"/>
    <w:rsid w:val="002E6644"/>
    <w:rsid w:val="00351881"/>
    <w:rsid w:val="00355EF1"/>
    <w:rsid w:val="00443949"/>
    <w:rsid w:val="00456BDA"/>
    <w:rsid w:val="00496089"/>
    <w:rsid w:val="004C541D"/>
    <w:rsid w:val="004C5A0B"/>
    <w:rsid w:val="004E08D4"/>
    <w:rsid w:val="004E62E0"/>
    <w:rsid w:val="00540095"/>
    <w:rsid w:val="005424E6"/>
    <w:rsid w:val="005874F0"/>
    <w:rsid w:val="00592731"/>
    <w:rsid w:val="005B345A"/>
    <w:rsid w:val="005B75F4"/>
    <w:rsid w:val="005C4780"/>
    <w:rsid w:val="005D4EC9"/>
    <w:rsid w:val="006023A3"/>
    <w:rsid w:val="00606C47"/>
    <w:rsid w:val="006400D2"/>
    <w:rsid w:val="00662A99"/>
    <w:rsid w:val="00684319"/>
    <w:rsid w:val="00777724"/>
    <w:rsid w:val="007951BA"/>
    <w:rsid w:val="007B1414"/>
    <w:rsid w:val="007E42E8"/>
    <w:rsid w:val="00827EFB"/>
    <w:rsid w:val="00872735"/>
    <w:rsid w:val="008751EF"/>
    <w:rsid w:val="008A7C13"/>
    <w:rsid w:val="008B6119"/>
    <w:rsid w:val="00916966"/>
    <w:rsid w:val="00931513"/>
    <w:rsid w:val="00936761"/>
    <w:rsid w:val="00940FD6"/>
    <w:rsid w:val="009602E8"/>
    <w:rsid w:val="009679D5"/>
    <w:rsid w:val="00975353"/>
    <w:rsid w:val="00991FC2"/>
    <w:rsid w:val="009E2B1B"/>
    <w:rsid w:val="00A17A87"/>
    <w:rsid w:val="00A272D1"/>
    <w:rsid w:val="00A34D4F"/>
    <w:rsid w:val="00A442B4"/>
    <w:rsid w:val="00A9632A"/>
    <w:rsid w:val="00AF02D3"/>
    <w:rsid w:val="00AF3B81"/>
    <w:rsid w:val="00B03CB5"/>
    <w:rsid w:val="00B50300"/>
    <w:rsid w:val="00B50EDB"/>
    <w:rsid w:val="00B565B6"/>
    <w:rsid w:val="00BA18BE"/>
    <w:rsid w:val="00BA4626"/>
    <w:rsid w:val="00BA5948"/>
    <w:rsid w:val="00BB2D24"/>
    <w:rsid w:val="00BB5B1D"/>
    <w:rsid w:val="00BC36A1"/>
    <w:rsid w:val="00BD7D22"/>
    <w:rsid w:val="00C21D35"/>
    <w:rsid w:val="00C3765F"/>
    <w:rsid w:val="00C4370F"/>
    <w:rsid w:val="00C70E3D"/>
    <w:rsid w:val="00C8395F"/>
    <w:rsid w:val="00C94211"/>
    <w:rsid w:val="00CC44CE"/>
    <w:rsid w:val="00D00A11"/>
    <w:rsid w:val="00D06127"/>
    <w:rsid w:val="00D36840"/>
    <w:rsid w:val="00D511F4"/>
    <w:rsid w:val="00DB0247"/>
    <w:rsid w:val="00DC2434"/>
    <w:rsid w:val="00DE0D11"/>
    <w:rsid w:val="00E4332A"/>
    <w:rsid w:val="00E43453"/>
    <w:rsid w:val="00E51598"/>
    <w:rsid w:val="00E914BF"/>
    <w:rsid w:val="00EB09A0"/>
    <w:rsid w:val="00EC2239"/>
    <w:rsid w:val="00EE58C8"/>
    <w:rsid w:val="00EF582A"/>
    <w:rsid w:val="00F145FF"/>
    <w:rsid w:val="00F14B5B"/>
    <w:rsid w:val="00F4725C"/>
    <w:rsid w:val="00F53203"/>
    <w:rsid w:val="00F543C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a7">
    <w:name w:val="header"/>
    <w:basedOn w:val="a"/>
    <w:link w:val="a8"/>
    <w:uiPriority w:val="99"/>
    <w:unhideWhenUsed/>
    <w:rsid w:val="00014A06"/>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014A06"/>
  </w:style>
  <w:style w:type="paragraph" w:styleId="a9">
    <w:name w:val="footer"/>
    <w:basedOn w:val="a"/>
    <w:link w:val="aa"/>
    <w:uiPriority w:val="99"/>
    <w:unhideWhenUsed/>
    <w:rsid w:val="00014A0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01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3-12-011482-a" TargetMode="External"/><Relationship Id="rId3" Type="http://schemas.openxmlformats.org/officeDocument/2006/relationships/settings" Target="settings.xml"/><Relationship Id="rId7" Type="http://schemas.openxmlformats.org/officeDocument/2006/relationships/hyperlink" Target="https://prozorro.gov.ua/tender/UA-2024-02-27-004348-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763</Words>
  <Characters>4351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2024-03-12T14:09:00Z</dcterms:created>
  <dcterms:modified xsi:type="dcterms:W3CDTF">2024-03-12T14:28:00Z</dcterms:modified>
</cp:coreProperties>
</file>