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B7A" w14:textId="77777777" w:rsidR="00705B7C" w:rsidRDefault="00705B7C" w:rsidP="00705B7C">
      <w:r>
        <w:rPr>
          <w:b/>
          <w:bCs/>
        </w:rPr>
        <w:t>Повідомлення про виконання Закону України «Про доступ до публічної інформації»</w:t>
      </w:r>
      <w:r>
        <w:t xml:space="preserve"> </w:t>
      </w:r>
    </w:p>
    <w:p w14:paraId="7D3B5AC8" w14:textId="77777777" w:rsidR="00705B7C" w:rsidRPr="00343428" w:rsidRDefault="00705B7C" w:rsidP="00705B7C">
      <w:pPr>
        <w:jc w:val="both"/>
      </w:pPr>
      <w:r>
        <w:t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08.09.2021 року,  ПАТ «Центренерго» публікує наступну інформацію:</w:t>
      </w:r>
    </w:p>
    <w:p w14:paraId="6916A756" w14:textId="002D1CE3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 w:rsidR="0035379E">
        <w:rPr>
          <w:rFonts w:asciiTheme="minorHAnsi" w:hAnsiTheme="minorHAnsi" w:cstheme="minorBidi"/>
          <w:sz w:val="22"/>
          <w:szCs w:val="22"/>
          <w:lang w:eastAsia="en-US"/>
        </w:rPr>
        <w:t>лип</w:t>
      </w:r>
      <w:r w:rsidR="00147EE2">
        <w:rPr>
          <w:rFonts w:asciiTheme="minorHAnsi" w:hAnsiTheme="minorHAnsi" w:cstheme="minorBidi"/>
          <w:sz w:val="22"/>
          <w:szCs w:val="22"/>
          <w:lang w:eastAsia="en-US"/>
        </w:rPr>
        <w:t>ня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2022 року складала </w:t>
      </w:r>
      <w:r w:rsidR="000978DB">
        <w:rPr>
          <w:rFonts w:asciiTheme="minorHAnsi" w:hAnsiTheme="minorHAnsi" w:cstheme="minorBidi"/>
          <w:sz w:val="22"/>
          <w:szCs w:val="22"/>
          <w:lang w:eastAsia="en-US"/>
        </w:rPr>
        <w:t>6</w:t>
      </w:r>
      <w:r>
        <w:rPr>
          <w:rFonts w:asciiTheme="minorHAnsi" w:hAnsiTheme="minorHAnsi" w:cstheme="minorBidi"/>
          <w:sz w:val="22"/>
          <w:szCs w:val="22"/>
          <w:lang w:eastAsia="en-US"/>
        </w:rPr>
        <w:t> осіб.</w:t>
      </w:r>
    </w:p>
    <w:p w14:paraId="251E71AD" w14:textId="77777777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BFBAEC0" w14:textId="156E5089" w:rsidR="00705B7C" w:rsidRDefault="00705B7C" w:rsidP="00705B7C">
      <w:pPr>
        <w:spacing w:after="0" w:line="240" w:lineRule="auto"/>
      </w:pPr>
      <w:r>
        <w:t xml:space="preserve">У </w:t>
      </w:r>
      <w:r w:rsidR="00626455">
        <w:t>лип</w:t>
      </w:r>
      <w:r w:rsidR="00147EE2">
        <w:t>ні</w:t>
      </w:r>
      <w:r>
        <w:t xml:space="preserve"> 2022 року компенсація провідному управлінському персоналу, що включена до складу витрат на персонал, включала заробітну плату та становила </w:t>
      </w:r>
      <w:r w:rsidR="00147EE2">
        <w:rPr>
          <w:lang w:val="ru-RU"/>
        </w:rPr>
        <w:t>1</w:t>
      </w:r>
      <w:r>
        <w:t xml:space="preserve"> </w:t>
      </w:r>
      <w:r w:rsidR="00FB75B0" w:rsidRPr="00FB75B0">
        <w:rPr>
          <w:lang w:val="ru-RU"/>
        </w:rPr>
        <w:t>0</w:t>
      </w:r>
      <w:r w:rsidR="00626455">
        <w:rPr>
          <w:lang w:val="ru-RU"/>
        </w:rPr>
        <w:t>0</w:t>
      </w:r>
      <w:r w:rsidR="00FB75B0" w:rsidRPr="00FB75B0">
        <w:rPr>
          <w:lang w:val="ru-RU"/>
        </w:rPr>
        <w:t>4</w:t>
      </w:r>
      <w:r>
        <w:t xml:space="preserve"> </w:t>
      </w:r>
      <w:r w:rsidR="00626455">
        <w:t>586</w:t>
      </w:r>
      <w:r>
        <w:t>,</w:t>
      </w:r>
      <w:r w:rsidR="00626455">
        <w:t>5</w:t>
      </w:r>
      <w:r w:rsidR="000978DB">
        <w:t>8</w:t>
      </w:r>
      <w:r>
        <w:t xml:space="preserve"> грн.</w:t>
      </w:r>
    </w:p>
    <w:p w14:paraId="216BB85F" w14:textId="3BAF5C99" w:rsidR="00705B7C" w:rsidRDefault="00705B7C" w:rsidP="00705B7C">
      <w:pPr>
        <w:jc w:val="both"/>
      </w:pPr>
      <w:r>
        <w:br/>
        <w:t xml:space="preserve">Загальна сума винагороди, нарахованої за </w:t>
      </w:r>
      <w:r w:rsidR="00626455">
        <w:t>лип</w:t>
      </w:r>
      <w:r w:rsidR="00147EE2">
        <w:t>е</w:t>
      </w:r>
      <w:r>
        <w:t xml:space="preserve">нь 2022 року Членам Наглядової ради, складає                       </w:t>
      </w:r>
      <w:r w:rsidR="00626455">
        <w:t>30</w:t>
      </w:r>
      <w:r>
        <w:t>1 6</w:t>
      </w:r>
      <w:r w:rsidR="00626455">
        <w:t>22</w:t>
      </w:r>
      <w:r>
        <w:t>,</w:t>
      </w:r>
      <w:r w:rsidR="00626455">
        <w:t>88</w:t>
      </w:r>
      <w:r>
        <w:t xml:space="preserve"> грн. </w:t>
      </w:r>
    </w:p>
    <w:p w14:paraId="393966AC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7C"/>
    <w:rsid w:val="000978DB"/>
    <w:rsid w:val="00147EE2"/>
    <w:rsid w:val="00343428"/>
    <w:rsid w:val="0035379E"/>
    <w:rsid w:val="00626455"/>
    <w:rsid w:val="00705B7C"/>
    <w:rsid w:val="00C7188C"/>
    <w:rsid w:val="00D507AA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2B19"/>
  <w15:chartTrackingRefBased/>
  <w15:docId w15:val="{FA707F9C-6EE0-44DE-97B5-8C2E67B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B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705B7C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3</cp:revision>
  <dcterms:created xsi:type="dcterms:W3CDTF">2022-08-09T06:26:00Z</dcterms:created>
  <dcterms:modified xsi:type="dcterms:W3CDTF">2022-08-09T06:55:00Z</dcterms:modified>
</cp:coreProperties>
</file>