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62B6D5CC" w:rsidR="00912188" w:rsidRPr="00551AA8" w:rsidRDefault="00936761" w:rsidP="00F719EE">
      <w:pPr>
        <w:pStyle w:val="1"/>
        <w:shd w:val="clear" w:color="auto" w:fill="FFFFFF"/>
        <w:spacing w:before="0" w:beforeAutospacing="0" w:after="0" w:afterAutospacing="0" w:line="360" w:lineRule="auto"/>
        <w:jc w:val="both"/>
        <w:rPr>
          <w:sz w:val="28"/>
          <w:szCs w:val="28"/>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0" w:name="_Hlk87882933"/>
      <w:r w:rsidR="006C0D9C" w:rsidRPr="00CB74A2">
        <w:rPr>
          <w:rFonts w:eastAsiaTheme="minorHAnsi"/>
          <w:kern w:val="0"/>
          <w:sz w:val="28"/>
          <w:szCs w:val="28"/>
          <w:lang w:eastAsia="en-US"/>
        </w:rPr>
        <w:t xml:space="preserve"> </w:t>
      </w:r>
      <w:bookmarkEnd w:id="0"/>
      <w:r w:rsidR="00551AA8" w:rsidRPr="00551AA8">
        <w:rPr>
          <w:sz w:val="28"/>
          <w:szCs w:val="28"/>
        </w:rPr>
        <w:t>44170000-2 Плити, листи, стрічки та фольга пов’язані з конструкційними матеріалами (Прокат плаский)</w:t>
      </w:r>
      <w:r w:rsidR="00361116" w:rsidRPr="00551AA8">
        <w:rPr>
          <w:sz w:val="28"/>
          <w:szCs w:val="28"/>
        </w:rPr>
        <w:t>.</w:t>
      </w:r>
    </w:p>
    <w:p w14:paraId="7FC2162D" w14:textId="77155C79" w:rsidR="00912188" w:rsidRPr="00F719EE"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00AA3D82" w:rsidRPr="00F719EE">
        <w:rPr>
          <w:rFonts w:eastAsia="SimSun"/>
          <w:b w:val="0"/>
          <w:bCs w:val="0"/>
          <w:sz w:val="28"/>
          <w:szCs w:val="28"/>
          <w:lang w:eastAsia="zh-CN"/>
        </w:rPr>
        <w:t xml:space="preserve"> </w:t>
      </w:r>
      <w:r w:rsidR="002419F1" w:rsidRPr="00F719EE">
        <w:rPr>
          <w:rFonts w:eastAsia="SimSun"/>
          <w:b w:val="0"/>
          <w:bCs w:val="0"/>
          <w:sz w:val="28"/>
          <w:szCs w:val="28"/>
          <w:lang w:eastAsia="zh-CN"/>
        </w:rPr>
        <w:t xml:space="preserve">з особливостями </w:t>
      </w:r>
      <w:r w:rsidR="002419F1" w:rsidRPr="00F719EE">
        <w:rPr>
          <w:b w:val="0"/>
          <w:bCs w:val="0"/>
          <w:sz w:val="28"/>
          <w:szCs w:val="28"/>
        </w:rPr>
        <w:t>з урахуванням Постанови Кабінету Міністрів України від 12 жовтня 2022 року №1178 (далі – Постанова)</w:t>
      </w:r>
      <w:r w:rsidR="002419F1" w:rsidRPr="002419F1">
        <w:rPr>
          <w:sz w:val="28"/>
          <w:szCs w:val="28"/>
        </w:rPr>
        <w:t xml:space="preserve"> Про затвердження особливостей здійснення публічних </w:t>
      </w:r>
      <w:r w:rsidR="002419F1" w:rsidRPr="00912BC3">
        <w:rPr>
          <w:sz w:val="28"/>
          <w:szCs w:val="28"/>
        </w:rPr>
        <w:t>закупівель</w:t>
      </w:r>
      <w:r w:rsidR="002419F1"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419F1" w:rsidRPr="00F719EE">
        <w:rPr>
          <w:b w:val="0"/>
          <w:bCs w:val="0"/>
          <w:sz w:val="28"/>
          <w:szCs w:val="28"/>
        </w:rPr>
        <w:t xml:space="preserve">(далі - Особливості) </w:t>
      </w:r>
      <w:r w:rsidRPr="00F719EE">
        <w:rPr>
          <w:b w:val="0"/>
          <w:bCs w:val="0"/>
          <w:sz w:val="28"/>
          <w:szCs w:val="28"/>
        </w:rPr>
        <w:t>на закупівлю:</w:t>
      </w:r>
      <w:r w:rsidRPr="0016391C">
        <w:rPr>
          <w:sz w:val="28"/>
          <w:szCs w:val="28"/>
        </w:rPr>
        <w:t xml:space="preserve"> </w:t>
      </w:r>
      <w:r w:rsidRPr="00A33DC1">
        <w:rPr>
          <w:sz w:val="28"/>
          <w:szCs w:val="28"/>
        </w:rPr>
        <w:t>Код ДК 021:2015</w:t>
      </w:r>
      <w:r w:rsidR="00A17A87" w:rsidRPr="004E0B01">
        <w:rPr>
          <w:sz w:val="28"/>
          <w:szCs w:val="28"/>
        </w:rPr>
        <w:t xml:space="preserve"> </w:t>
      </w:r>
      <w:r w:rsidR="00551AA8" w:rsidRPr="00551AA8">
        <w:rPr>
          <w:sz w:val="28"/>
          <w:szCs w:val="28"/>
        </w:rPr>
        <w:t>44170000-2 Плити, листи, стрічки та фольга пов’язані з конструкційними матеріалами (Прокат плаский)</w:t>
      </w:r>
      <w:r w:rsidR="0094193C" w:rsidRPr="00151CE9">
        <w:rPr>
          <w:sz w:val="28"/>
          <w:szCs w:val="28"/>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4DE01A36" w:rsidR="00401E27" w:rsidRPr="00C662A8"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4" w:history="1">
        <w:r w:rsidR="00401E27" w:rsidRPr="00CF60CC">
          <w:rPr>
            <w:rStyle w:val="a3"/>
            <w:rFonts w:ascii="Times New Roman" w:hAnsi="Times New Roman" w:cs="Times New Roman"/>
            <w:i/>
            <w:iCs/>
            <w:color w:val="auto"/>
            <w:sz w:val="28"/>
            <w:szCs w:val="28"/>
            <w:lang w:val="en-US"/>
          </w:rPr>
          <w:t>https</w:t>
        </w:r>
        <w:r w:rsidR="00401E27" w:rsidRPr="00C662A8">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prozorro</w:t>
        </w:r>
        <w:proofErr w:type="spellEnd"/>
        <w:r w:rsidR="00401E27" w:rsidRPr="00C662A8">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gov</w:t>
        </w:r>
        <w:r w:rsidR="00401E27" w:rsidRPr="00C662A8">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ua</w:t>
        </w:r>
        <w:proofErr w:type="spellEnd"/>
        <w:r w:rsidR="00401E27" w:rsidRPr="00C662A8">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tender</w:t>
        </w:r>
        <w:r w:rsidR="00401E27" w:rsidRPr="00C662A8">
          <w:rPr>
            <w:rStyle w:val="a3"/>
            <w:rFonts w:ascii="Times New Roman" w:hAnsi="Times New Roman" w:cs="Times New Roman"/>
            <w:i/>
            <w:iCs/>
            <w:color w:val="auto"/>
            <w:sz w:val="28"/>
            <w:szCs w:val="28"/>
          </w:rPr>
          <w:t>/</w:t>
        </w:r>
      </w:hyperlink>
      <w:hyperlink r:id="rId5" w:tgtFrame="_blank" w:history="1">
        <w:r w:rsidR="00FC3E44" w:rsidRPr="00FC3E44">
          <w:rPr>
            <w:rStyle w:val="a3"/>
            <w:rFonts w:ascii="Times New Roman" w:hAnsi="Times New Roman" w:cs="Times New Roman"/>
            <w:i/>
            <w:iCs/>
            <w:color w:val="auto"/>
            <w:sz w:val="28"/>
            <w:szCs w:val="28"/>
            <w:lang w:val="en-US"/>
          </w:rPr>
          <w:t>UA</w:t>
        </w:r>
        <w:r w:rsidR="00FC3E44" w:rsidRPr="00C662A8">
          <w:rPr>
            <w:rStyle w:val="a3"/>
            <w:rFonts w:ascii="Times New Roman" w:hAnsi="Times New Roman" w:cs="Times New Roman"/>
            <w:i/>
            <w:iCs/>
            <w:color w:val="auto"/>
            <w:sz w:val="28"/>
            <w:szCs w:val="28"/>
          </w:rPr>
          <w:t>-2023-09-11-004063-</w:t>
        </w:r>
        <w:r w:rsidR="00FC3E44" w:rsidRPr="00FC3E44">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sectPr w:rsidR="001B215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86FCD"/>
    <w:rsid w:val="000A164E"/>
    <w:rsid w:val="000F4742"/>
    <w:rsid w:val="000F7483"/>
    <w:rsid w:val="00103142"/>
    <w:rsid w:val="00107D56"/>
    <w:rsid w:val="00132191"/>
    <w:rsid w:val="00151CE9"/>
    <w:rsid w:val="0016391C"/>
    <w:rsid w:val="001811E1"/>
    <w:rsid w:val="001B2159"/>
    <w:rsid w:val="001C5784"/>
    <w:rsid w:val="00211178"/>
    <w:rsid w:val="002328C5"/>
    <w:rsid w:val="002419F1"/>
    <w:rsid w:val="00253F46"/>
    <w:rsid w:val="002A602F"/>
    <w:rsid w:val="002A6E80"/>
    <w:rsid w:val="002B1F22"/>
    <w:rsid w:val="002D122E"/>
    <w:rsid w:val="002E63F0"/>
    <w:rsid w:val="00303634"/>
    <w:rsid w:val="00351881"/>
    <w:rsid w:val="00355EF1"/>
    <w:rsid w:val="00361116"/>
    <w:rsid w:val="003E627A"/>
    <w:rsid w:val="00401E27"/>
    <w:rsid w:val="00424BF7"/>
    <w:rsid w:val="00430C71"/>
    <w:rsid w:val="004621C9"/>
    <w:rsid w:val="004E0B01"/>
    <w:rsid w:val="00507FB6"/>
    <w:rsid w:val="005225FE"/>
    <w:rsid w:val="00541C96"/>
    <w:rsid w:val="005424E6"/>
    <w:rsid w:val="00544654"/>
    <w:rsid w:val="00551AA8"/>
    <w:rsid w:val="00560461"/>
    <w:rsid w:val="00562F6F"/>
    <w:rsid w:val="00592731"/>
    <w:rsid w:val="00596834"/>
    <w:rsid w:val="005B345A"/>
    <w:rsid w:val="005B395C"/>
    <w:rsid w:val="005F4307"/>
    <w:rsid w:val="006367EE"/>
    <w:rsid w:val="006400D2"/>
    <w:rsid w:val="00662A99"/>
    <w:rsid w:val="006C0D9C"/>
    <w:rsid w:val="007112BB"/>
    <w:rsid w:val="007B1414"/>
    <w:rsid w:val="00810A91"/>
    <w:rsid w:val="00833070"/>
    <w:rsid w:val="008756EB"/>
    <w:rsid w:val="00883930"/>
    <w:rsid w:val="0089364E"/>
    <w:rsid w:val="008A3130"/>
    <w:rsid w:val="008A7C13"/>
    <w:rsid w:val="008F09D3"/>
    <w:rsid w:val="00907378"/>
    <w:rsid w:val="00912188"/>
    <w:rsid w:val="00912BC3"/>
    <w:rsid w:val="00936761"/>
    <w:rsid w:val="0094193C"/>
    <w:rsid w:val="0095605A"/>
    <w:rsid w:val="0096486F"/>
    <w:rsid w:val="00975DA8"/>
    <w:rsid w:val="00991FC2"/>
    <w:rsid w:val="009B5184"/>
    <w:rsid w:val="00A0285F"/>
    <w:rsid w:val="00A17A87"/>
    <w:rsid w:val="00A17DF5"/>
    <w:rsid w:val="00A33DC1"/>
    <w:rsid w:val="00AA314E"/>
    <w:rsid w:val="00AA3D82"/>
    <w:rsid w:val="00B03CB5"/>
    <w:rsid w:val="00B04DD2"/>
    <w:rsid w:val="00B84C2E"/>
    <w:rsid w:val="00BF4CCA"/>
    <w:rsid w:val="00C306AD"/>
    <w:rsid w:val="00C37447"/>
    <w:rsid w:val="00C662A8"/>
    <w:rsid w:val="00C70E3D"/>
    <w:rsid w:val="00CA634C"/>
    <w:rsid w:val="00CB74A2"/>
    <w:rsid w:val="00CF60CC"/>
    <w:rsid w:val="00D03E28"/>
    <w:rsid w:val="00D46996"/>
    <w:rsid w:val="00DA1890"/>
    <w:rsid w:val="00DB080F"/>
    <w:rsid w:val="00DC2C7E"/>
    <w:rsid w:val="00E118BB"/>
    <w:rsid w:val="00E20577"/>
    <w:rsid w:val="00E20C76"/>
    <w:rsid w:val="00E51598"/>
    <w:rsid w:val="00E60147"/>
    <w:rsid w:val="00EC2239"/>
    <w:rsid w:val="00ED3290"/>
    <w:rsid w:val="00EE7EF7"/>
    <w:rsid w:val="00F53203"/>
    <w:rsid w:val="00F719EE"/>
    <w:rsid w:val="00FC136C"/>
    <w:rsid w:val="00FC3E44"/>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09-11-004063-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2023-09-11T09:32:00Z</dcterms:created>
  <dcterms:modified xsi:type="dcterms:W3CDTF">2023-09-11T09:32:00Z</dcterms:modified>
</cp:coreProperties>
</file>