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0D0D9" w14:textId="77777777" w:rsidR="00AA3F2C" w:rsidRPr="007C35B6" w:rsidRDefault="00AA3F2C" w:rsidP="00A13EC9">
      <w:pPr>
        <w:spacing w:after="0" w:line="240" w:lineRule="auto"/>
        <w:ind w:right="228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5308D4E5" w14:textId="50CAF6ED" w:rsidR="00AA3F2C" w:rsidRPr="00E831ED" w:rsidRDefault="00AA3F2C" w:rsidP="00AA3F2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ПРОТОКОЛ № 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2</w:t>
      </w:r>
      <w:r w:rsidR="00C178FF" w:rsidRPr="00900CF6">
        <w:rPr>
          <w:rFonts w:ascii="Times New Roman" w:eastAsia="Times New Roman" w:hAnsi="Times New Roman"/>
          <w:b/>
          <w:sz w:val="28"/>
          <w:szCs w:val="28"/>
          <w:lang w:eastAsia="uk-UA"/>
        </w:rPr>
        <w:t>3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/2019</w:t>
      </w:r>
    </w:p>
    <w:p w14:paraId="14DC3AA6" w14:textId="77777777" w:rsidR="00AA3F2C" w:rsidRPr="00E831ED" w:rsidRDefault="00AA3F2C" w:rsidP="00AA3F2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</w:t>
      </w:r>
    </w:p>
    <w:p w14:paraId="5FC2A388" w14:textId="77777777" w:rsidR="00AA3F2C" w:rsidRPr="00E831ED" w:rsidRDefault="00AA3F2C" w:rsidP="00AA3F2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Публічного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акціонерного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«Центренерго»</w:t>
      </w:r>
    </w:p>
    <w:p w14:paraId="49087F35" w14:textId="77777777" w:rsidR="00AA3F2C" w:rsidRPr="00E831ED" w:rsidRDefault="00AA3F2C" w:rsidP="00AA3F2C">
      <w:pPr>
        <w:spacing w:after="0" w:line="240" w:lineRule="auto"/>
        <w:ind w:left="180" w:right="228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604F62F" w14:textId="6774AB9B" w:rsidR="00AA3F2C" w:rsidRPr="00C27607" w:rsidRDefault="00AA3F2C" w:rsidP="00AA3F2C">
      <w:pPr>
        <w:spacing w:after="0" w:line="240" w:lineRule="auto"/>
        <w:ind w:left="180" w:right="21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м.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Київ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</w:t>
      </w:r>
      <w:r w:rsidR="00D7396A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86322F">
        <w:rPr>
          <w:rFonts w:ascii="Times New Roman" w:eastAsia="Times New Roman" w:hAnsi="Times New Roman"/>
          <w:sz w:val="28"/>
          <w:szCs w:val="28"/>
          <w:lang w:val="uk-UA" w:eastAsia="uk-UA"/>
        </w:rPr>
        <w:t>11</w:t>
      </w:r>
      <w:r w:rsidR="000C4E7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="005E7647">
        <w:rPr>
          <w:rFonts w:ascii="Times New Roman" w:eastAsia="Times New Roman" w:hAnsi="Times New Roman"/>
          <w:sz w:val="28"/>
          <w:szCs w:val="28"/>
          <w:lang w:val="uk-UA" w:eastAsia="uk-UA"/>
        </w:rPr>
        <w:t>листопада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201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9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</w:p>
    <w:p w14:paraId="6765526C" w14:textId="4A3ED4C0" w:rsidR="00AA3F2C" w:rsidRPr="00E831ED" w:rsidRDefault="00AA3F2C" w:rsidP="00AA3F2C">
      <w:pPr>
        <w:spacing w:after="0" w:line="240" w:lineRule="auto"/>
        <w:ind w:left="180" w:right="21"/>
        <w:rPr>
          <w:rFonts w:ascii="Times New Roman" w:eastAsia="Times New Roman" w:hAnsi="Times New Roman"/>
          <w:sz w:val="28"/>
          <w:szCs w:val="28"/>
          <w:lang w:eastAsia="uk-UA"/>
        </w:rPr>
      </w:pP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</w:t>
      </w:r>
      <w:r w:rsidR="00D7396A">
        <w:rPr>
          <w:rFonts w:ascii="Times New Roman" w:eastAsia="Times New Roman" w:hAnsi="Times New Roman"/>
          <w:sz w:val="28"/>
          <w:szCs w:val="28"/>
          <w:lang w:val="uk-UA" w:eastAsia="uk-UA"/>
        </w:rPr>
        <w:t>1</w:t>
      </w:r>
      <w:r w:rsidR="0086322F">
        <w:rPr>
          <w:rFonts w:ascii="Times New Roman" w:eastAsia="Times New Roman" w:hAnsi="Times New Roman"/>
          <w:sz w:val="28"/>
          <w:szCs w:val="28"/>
          <w:lang w:val="uk-UA" w:eastAsia="uk-UA"/>
        </w:rPr>
        <w:t>2</w:t>
      </w:r>
      <w:r w:rsidRPr="00C27607">
        <w:rPr>
          <w:rFonts w:ascii="Times New Roman" w:eastAsia="Times New Roman" w:hAnsi="Times New Roman"/>
          <w:sz w:val="28"/>
          <w:szCs w:val="28"/>
          <w:lang w:val="uk-UA" w:eastAsia="uk-UA"/>
        </w:rPr>
        <w:t>.00</w:t>
      </w:r>
    </w:p>
    <w:p w14:paraId="3517E1E9" w14:textId="77777777" w:rsidR="00AA3F2C" w:rsidRPr="00E831ED" w:rsidRDefault="00AA3F2C" w:rsidP="00AA3F2C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Місце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проведення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–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вул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CF6903">
        <w:rPr>
          <w:rFonts w:ascii="Times New Roman" w:eastAsia="Times New Roman" w:hAnsi="Times New Roman"/>
          <w:sz w:val="28"/>
          <w:szCs w:val="28"/>
          <w:lang w:eastAsia="uk-UA"/>
        </w:rPr>
        <w:t xml:space="preserve"> Генерала Алмазова, 18/9, </w:t>
      </w:r>
      <w:proofErr w:type="spellStart"/>
      <w:r w:rsidR="00CF6903">
        <w:rPr>
          <w:rFonts w:ascii="Times New Roman" w:eastAsia="Times New Roman" w:hAnsi="Times New Roman"/>
          <w:sz w:val="28"/>
          <w:szCs w:val="28"/>
          <w:lang w:eastAsia="uk-UA"/>
        </w:rPr>
        <w:t>каб</w:t>
      </w:r>
      <w:proofErr w:type="spellEnd"/>
      <w:r w:rsidR="00CF6903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r w:rsidR="00CF6903">
        <w:rPr>
          <w:rFonts w:ascii="Times New Roman" w:eastAsia="Times New Roman" w:hAnsi="Times New Roman"/>
          <w:sz w:val="28"/>
          <w:szCs w:val="28"/>
          <w:lang w:val="uk-UA" w:eastAsia="uk-UA"/>
        </w:rPr>
        <w:t>312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704277F7" w14:textId="77777777" w:rsidR="00AA3F2C" w:rsidRPr="00E831ED" w:rsidRDefault="00AA3F2C" w:rsidP="00AA3F2C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41013425" w14:textId="77777777" w:rsidR="00AA3F2C" w:rsidRPr="00E831ED" w:rsidRDefault="00AA3F2C" w:rsidP="00AA3F2C">
      <w:pPr>
        <w:spacing w:after="0" w:line="240" w:lineRule="auto"/>
        <w:ind w:left="180" w:right="228" w:hanging="18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Присутні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 </w:t>
      </w: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засіданні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663A3B31" w14:textId="77777777" w:rsidR="00AA3F2C" w:rsidRPr="00E831ED" w:rsidRDefault="00AA3F2C" w:rsidP="00AA3F2C">
      <w:pPr>
        <w:spacing w:after="0" w:line="240" w:lineRule="auto"/>
        <w:ind w:right="-159"/>
        <w:rPr>
          <w:rFonts w:ascii="Times New Roman" w:eastAsia="Times-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-Roman" w:hAnsi="Times New Roman"/>
          <w:b/>
          <w:sz w:val="28"/>
          <w:szCs w:val="28"/>
          <w:lang w:val="uk-UA" w:eastAsia="uk-UA"/>
        </w:rPr>
        <w:t>Голова Наглядової ради</w:t>
      </w:r>
    </w:p>
    <w:p w14:paraId="62FDB924" w14:textId="77777777" w:rsidR="00AA3F2C" w:rsidRPr="00E831ED" w:rsidRDefault="00AA3F2C" w:rsidP="00AA3F2C">
      <w:pPr>
        <w:spacing w:after="0" w:line="240" w:lineRule="auto"/>
        <w:ind w:left="567" w:right="-159"/>
        <w:jc w:val="both"/>
        <w:rPr>
          <w:rFonts w:ascii="Times New Roman" w:eastAsia="Times-Roman" w:hAnsi="Times New Roman"/>
          <w:sz w:val="28"/>
          <w:szCs w:val="28"/>
          <w:lang w:eastAsia="uk-UA"/>
        </w:rPr>
      </w:pPr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Прово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т</w:t>
      </w:r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р</w:t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ов</w:t>
      </w:r>
      <w:proofErr w:type="spellEnd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 Олександр Петрович</w:t>
      </w:r>
    </w:p>
    <w:p w14:paraId="3AB47AF6" w14:textId="77777777" w:rsidR="00AA3F2C" w:rsidRPr="00E831ED" w:rsidRDefault="00AA3F2C" w:rsidP="00AA3F2C">
      <w:pPr>
        <w:spacing w:after="0" w:line="240" w:lineRule="auto"/>
        <w:ind w:right="-159"/>
        <w:jc w:val="both"/>
        <w:rPr>
          <w:rFonts w:ascii="Times New Roman" w:eastAsia="Times-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-Roman" w:hAnsi="Times New Roman"/>
          <w:b/>
          <w:sz w:val="28"/>
          <w:szCs w:val="28"/>
          <w:lang w:val="uk-UA" w:eastAsia="uk-UA"/>
        </w:rPr>
        <w:t>Члени Наглядової ради</w:t>
      </w:r>
    </w:p>
    <w:p w14:paraId="3847F11C" w14:textId="77777777" w:rsidR="005E7647" w:rsidRPr="005E7647" w:rsidRDefault="005E7647" w:rsidP="00AA3F2C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proofErr w:type="spellStart"/>
      <w:r w:rsidRPr="005E7647">
        <w:rPr>
          <w:rStyle w:val="normaltextrun"/>
          <w:rFonts w:ascii="Times New Roman" w:hAnsi="Times New Roman"/>
          <w:sz w:val="28"/>
          <w:szCs w:val="28"/>
        </w:rPr>
        <w:t>Горбан</w:t>
      </w:r>
      <w:proofErr w:type="spellEnd"/>
      <w:r w:rsidRPr="005E7647">
        <w:rPr>
          <w:rStyle w:val="normaltextrun"/>
          <w:rFonts w:ascii="Times New Roman" w:hAnsi="Times New Roman"/>
          <w:sz w:val="28"/>
          <w:szCs w:val="28"/>
        </w:rPr>
        <w:t xml:space="preserve"> Михайло </w:t>
      </w:r>
      <w:proofErr w:type="spellStart"/>
      <w:r w:rsidRPr="005E7647">
        <w:rPr>
          <w:rStyle w:val="normaltextrun"/>
          <w:rFonts w:ascii="Times New Roman" w:hAnsi="Times New Roman"/>
          <w:sz w:val="28"/>
          <w:szCs w:val="28"/>
        </w:rPr>
        <w:t>Вікторович</w:t>
      </w:r>
      <w:proofErr w:type="spellEnd"/>
    </w:p>
    <w:p w14:paraId="3AF98A40" w14:textId="77777777" w:rsidR="005E7647" w:rsidRPr="005E7647" w:rsidRDefault="005E7647" w:rsidP="005E7647">
      <w:pPr>
        <w:pStyle w:val="paragraph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5E7647">
        <w:rPr>
          <w:rStyle w:val="normaltextrun"/>
          <w:sz w:val="28"/>
          <w:szCs w:val="28"/>
        </w:rPr>
        <w:t>Столітн</w:t>
      </w:r>
      <w:r w:rsidR="0010367E">
        <w:rPr>
          <w:rStyle w:val="normaltextrun"/>
          <w:sz w:val="28"/>
          <w:szCs w:val="28"/>
        </w:rPr>
        <w:t>ій</w:t>
      </w:r>
      <w:r w:rsidR="000C6724">
        <w:rPr>
          <w:rStyle w:val="normaltextrun"/>
          <w:sz w:val="28"/>
          <w:szCs w:val="28"/>
        </w:rPr>
        <w:t xml:space="preserve"> Михайло</w:t>
      </w:r>
      <w:r w:rsidRPr="005E7647">
        <w:rPr>
          <w:rStyle w:val="normaltextrun"/>
          <w:sz w:val="28"/>
          <w:szCs w:val="28"/>
        </w:rPr>
        <w:t xml:space="preserve"> Миколайович</w:t>
      </w:r>
      <w:r w:rsidRPr="005E7647">
        <w:rPr>
          <w:rStyle w:val="eop"/>
          <w:sz w:val="28"/>
          <w:szCs w:val="28"/>
        </w:rPr>
        <w:t> </w:t>
      </w:r>
    </w:p>
    <w:p w14:paraId="1239933E" w14:textId="77777777" w:rsidR="00A13EC9" w:rsidRDefault="005E7647" w:rsidP="00A13EC9">
      <w:pPr>
        <w:spacing w:after="0" w:line="240" w:lineRule="auto"/>
        <w:ind w:right="-159"/>
        <w:jc w:val="both"/>
        <w:rPr>
          <w:rFonts w:ascii="Times New Roman" w:eastAsia="Times-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Від</w:t>
      </w:r>
      <w:proofErr w:type="spellStart"/>
      <w:r w:rsidR="00A13EC9"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сутні</w:t>
      </w:r>
      <w:proofErr w:type="spellEnd"/>
      <w:r w:rsidR="00A13EC9"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на </w:t>
      </w:r>
      <w:proofErr w:type="spellStart"/>
      <w:r w:rsidR="00A13EC9"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засіданні</w:t>
      </w:r>
      <w:proofErr w:type="spellEnd"/>
      <w:r w:rsidR="00A13EC9"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:</w:t>
      </w:r>
    </w:p>
    <w:p w14:paraId="45D26AC5" w14:textId="77777777" w:rsidR="00A13EC9" w:rsidRPr="00E831ED" w:rsidRDefault="00A13EC9" w:rsidP="00A13EC9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Коротка </w:t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Олена</w:t>
      </w:r>
      <w:proofErr w:type="spellEnd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 Микола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ї</w:t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вна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p w14:paraId="3456D8B7" w14:textId="7BC93C97" w:rsidR="00AA3F2C" w:rsidRPr="00E831ED" w:rsidRDefault="0086322F" w:rsidP="00AA3F2C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Присяжнюк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Ігор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Володимирович</w:t>
      </w:r>
      <w:proofErr w:type="spellEnd"/>
    </w:p>
    <w:p w14:paraId="02C4B375" w14:textId="77777777" w:rsidR="00AA3F2C" w:rsidRPr="00E831ED" w:rsidRDefault="00AA3F2C" w:rsidP="00AA3F2C">
      <w:pPr>
        <w:spacing w:after="0" w:line="240" w:lineRule="auto"/>
        <w:ind w:right="-15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Секретар Наглядової Ради</w:t>
      </w:r>
    </w:p>
    <w:p w14:paraId="4F255436" w14:textId="77777777" w:rsidR="00AA3F2C" w:rsidRPr="00E831ED" w:rsidRDefault="00AA3F2C" w:rsidP="00AA3F2C">
      <w:pPr>
        <w:spacing w:after="0" w:line="240" w:lineRule="auto"/>
        <w:ind w:left="567" w:right="-159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Кулик Діна Михайлівна</w:t>
      </w:r>
    </w:p>
    <w:p w14:paraId="661C8B1C" w14:textId="77777777" w:rsidR="00AA3F2C" w:rsidRPr="00E831ED" w:rsidRDefault="00AA3F2C" w:rsidP="00AA3F2C">
      <w:pPr>
        <w:spacing w:after="0" w:line="240" w:lineRule="auto"/>
        <w:ind w:right="-159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7011ACCD" w14:textId="4F87688A" w:rsidR="00AA3F2C" w:rsidRPr="00E831ED" w:rsidRDefault="00AA3F2C" w:rsidP="00AA3F2C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Секретар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ПАТ «Центренерго»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Кулик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Д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CF69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М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повідоми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ла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що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сьогоднішньому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присутні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6322F">
        <w:rPr>
          <w:rFonts w:ascii="Times New Roman" w:eastAsia="Times New Roman" w:hAnsi="Times New Roman"/>
          <w:sz w:val="28"/>
          <w:szCs w:val="28"/>
          <w:lang w:val="uk-UA" w:eastAsia="uk-UA"/>
        </w:rPr>
        <w:t>3</w:t>
      </w:r>
      <w:r w:rsidRPr="00F57827">
        <w:rPr>
          <w:rFonts w:ascii="Times New Roman" w:eastAsia="Times New Roman" w:hAnsi="Times New Roman"/>
          <w:sz w:val="28"/>
          <w:szCs w:val="28"/>
          <w:lang w:eastAsia="uk-UA"/>
        </w:rPr>
        <w:t xml:space="preserve"> член</w:t>
      </w:r>
      <w:r w:rsidR="00A13EC9">
        <w:rPr>
          <w:rFonts w:ascii="Times New Roman" w:eastAsia="Times New Roman" w:hAnsi="Times New Roman"/>
          <w:sz w:val="28"/>
          <w:szCs w:val="28"/>
          <w:lang w:val="uk-UA" w:eastAsia="uk-UA"/>
        </w:rPr>
        <w:t>и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Т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овариства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. Таким чином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відповідно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до Статуту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Т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овариства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засідання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6A1BB1">
        <w:rPr>
          <w:rFonts w:ascii="Times New Roman" w:eastAsia="Times New Roman" w:hAnsi="Times New Roman"/>
          <w:sz w:val="28"/>
          <w:szCs w:val="28"/>
          <w:lang w:val="uk-UA" w:eastAsia="uk-UA"/>
        </w:rPr>
        <w:t>Н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аглядової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ради та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всі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прийняті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ньому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рішення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є </w:t>
      </w:r>
      <w:proofErr w:type="spellStart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правомочними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. </w:t>
      </w:r>
    </w:p>
    <w:p w14:paraId="711F296F" w14:textId="77777777" w:rsidR="00AA3F2C" w:rsidRPr="00E831ED" w:rsidRDefault="00AA3F2C" w:rsidP="00AA3F2C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hAnsi="Times New Roman"/>
          <w:bCs/>
          <w:sz w:val="28"/>
          <w:szCs w:val="28"/>
          <w:lang w:val="uk-UA"/>
        </w:rPr>
        <w:t>Голова Наглядової ради Товариства</w:t>
      </w:r>
      <w:r w:rsidRPr="00E831ED">
        <w:rPr>
          <w:rFonts w:ascii="Times New Roman" w:eastAsia="Times-Roman" w:hAnsi="Times New Roman"/>
          <w:sz w:val="28"/>
          <w:szCs w:val="28"/>
          <w:lang w:eastAsia="uk-UA"/>
        </w:rPr>
        <w:t xml:space="preserve"> Прово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т</w:t>
      </w:r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</w:t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р</w:t>
      </w:r>
      <w:proofErr w:type="spellStart"/>
      <w:r w:rsidRPr="00E831ED">
        <w:rPr>
          <w:rFonts w:ascii="Times New Roman" w:eastAsia="Times-Roman" w:hAnsi="Times New Roman"/>
          <w:sz w:val="28"/>
          <w:szCs w:val="28"/>
          <w:lang w:eastAsia="uk-UA"/>
        </w:rPr>
        <w:t>ов</w:t>
      </w:r>
      <w:proofErr w:type="spellEnd"/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О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="00CF690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П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запропонував провести це засідання з таким порядком денним:</w:t>
      </w:r>
    </w:p>
    <w:p w14:paraId="538575FE" w14:textId="77777777" w:rsidR="00AA3F2C" w:rsidRPr="00E831ED" w:rsidRDefault="00AA3F2C" w:rsidP="00AA3F2C">
      <w:pPr>
        <w:tabs>
          <w:tab w:val="left" w:pos="0"/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14:paraId="420C760D" w14:textId="4D023720" w:rsidR="005E7647" w:rsidRPr="00292EFE" w:rsidRDefault="00C178FF" w:rsidP="00C178F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24095314"/>
      <w:r w:rsidRPr="00C178FF">
        <w:rPr>
          <w:rFonts w:ascii="Times New Roman" w:hAnsi="Times New Roman"/>
          <w:sz w:val="28"/>
          <w:szCs w:val="28"/>
          <w:lang w:val="uk-UA"/>
        </w:rPr>
        <w:t>Прийняття рішення про надання ПАТ «Центренерго» згоди на вчинення значних правочинів про обов’язковий викуп ПАТ «Центренерго» належних акціонеру акцій на підставі статей 68, 69 Закону України «Про акціонерні товариства».</w:t>
      </w:r>
      <w:bookmarkEnd w:id="0"/>
    </w:p>
    <w:p w14:paraId="5A86B8D8" w14:textId="77777777" w:rsidR="00AA3F2C" w:rsidRPr="00E831ED" w:rsidRDefault="00AA3F2C" w:rsidP="00C178FF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Всі присутні на цьому засіданні члени Наглядової ради погодились із запропонованим порядком денним.</w:t>
      </w:r>
    </w:p>
    <w:p w14:paraId="7D6E201D" w14:textId="77777777" w:rsidR="00AA3F2C" w:rsidRPr="00E831ED" w:rsidRDefault="00AA3F2C" w:rsidP="00AA3F2C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04D2FD16" w14:textId="77777777" w:rsidR="00AA3F2C" w:rsidRPr="00E831ED" w:rsidRDefault="00AA3F2C" w:rsidP="00AA3F2C">
      <w:pPr>
        <w:spacing w:after="0" w:line="240" w:lineRule="auto"/>
        <w:ind w:right="228" w:firstLine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РОЗГЛЯД ПИТАНЬ ПОРЯДКУ ДЕННОГО:</w:t>
      </w:r>
    </w:p>
    <w:p w14:paraId="2D43F4E8" w14:textId="77777777" w:rsidR="00AA3F2C" w:rsidRPr="00E831ED" w:rsidRDefault="00AA3F2C" w:rsidP="00AA3F2C">
      <w:pPr>
        <w:spacing w:after="0" w:line="240" w:lineRule="auto"/>
        <w:ind w:left="180" w:right="228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23173FCD" w14:textId="06C38D83" w:rsidR="00292EFE" w:rsidRPr="00292EFE" w:rsidRDefault="00C178FF" w:rsidP="00C178F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78FF">
        <w:rPr>
          <w:rFonts w:ascii="Times New Roman" w:hAnsi="Times New Roman"/>
          <w:b/>
          <w:sz w:val="28"/>
          <w:szCs w:val="28"/>
          <w:lang w:val="uk-UA"/>
        </w:rPr>
        <w:t>Прийняття рішення про надання ПАТ «Центренерго» згоди на вчинення значних правочинів про обов’язковий викуп ПАТ «Центренерго» належних акціонеру акцій на підставі статей 68, 69 Закону України «Про акціонерні товариства».</w:t>
      </w:r>
    </w:p>
    <w:p w14:paraId="4DF754F1" w14:textId="77777777" w:rsidR="00292EFE" w:rsidRPr="00841E1B" w:rsidRDefault="00292EFE" w:rsidP="00292EFE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2482879B" w14:textId="54B7C030" w:rsidR="00292EFE" w:rsidRPr="00841E1B" w:rsidRDefault="00292EFE" w:rsidP="008A406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E831ED">
        <w:rPr>
          <w:rFonts w:ascii="Times New Roman" w:hAnsi="Times New Roman"/>
          <w:sz w:val="28"/>
          <w:szCs w:val="28"/>
          <w:lang w:val="uk-UA"/>
        </w:rPr>
        <w:t xml:space="preserve">СЛУХАЛИ Голову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ПАТ «Центренерго»</w:t>
      </w:r>
      <w:r w:rsidRPr="00E831ED">
        <w:rPr>
          <w:rFonts w:ascii="Times New Roman" w:hAnsi="Times New Roman"/>
          <w:sz w:val="28"/>
          <w:szCs w:val="28"/>
          <w:lang w:val="uk-UA"/>
        </w:rPr>
        <w:br/>
      </w:r>
      <w:r w:rsidRPr="00E831ED">
        <w:rPr>
          <w:rFonts w:ascii="Times New Roman" w:eastAsia="Times-Roman" w:hAnsi="Times New Roman"/>
          <w:sz w:val="28"/>
          <w:szCs w:val="28"/>
          <w:lang w:val="uk-UA" w:eastAsia="uk-UA"/>
        </w:rPr>
        <w:t>Провоторова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О.</w:t>
      </w:r>
      <w:r w:rsidRPr="00203919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</w:t>
      </w:r>
      <w:r w:rsidRPr="00E831ED">
        <w:rPr>
          <w:rFonts w:ascii="Times New Roman" w:eastAsia="Times New Roman" w:hAnsi="Times New Roman"/>
          <w:sz w:val="28"/>
          <w:szCs w:val="28"/>
          <w:lang w:val="uk-UA" w:eastAsia="uk-UA"/>
        </w:rPr>
        <w:t>П.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, який повідомив, що до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831ED">
        <w:rPr>
          <w:rFonts w:ascii="Times New Roman" w:hAnsi="Times New Roman"/>
          <w:sz w:val="28"/>
          <w:szCs w:val="28"/>
          <w:lang w:val="uk-UA"/>
        </w:rPr>
        <w:t>аглядової ради надійшли документи від ПАТ «Центренерго» (лист</w:t>
      </w:r>
      <w:r>
        <w:rPr>
          <w:rFonts w:ascii="Times New Roman" w:hAnsi="Times New Roman"/>
          <w:sz w:val="28"/>
          <w:szCs w:val="28"/>
          <w:lang w:val="uk-UA"/>
        </w:rPr>
        <w:t xml:space="preserve"> від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27F" w:rsidRPr="00094469">
        <w:rPr>
          <w:rFonts w:ascii="Times New Roman" w:hAnsi="Times New Roman"/>
          <w:sz w:val="28"/>
          <w:szCs w:val="28"/>
          <w:lang w:val="uk-UA"/>
        </w:rPr>
        <w:t>18</w:t>
      </w:r>
      <w:r w:rsidR="008A406E" w:rsidRPr="008A406E">
        <w:rPr>
          <w:rFonts w:ascii="Times New Roman" w:hAnsi="Times New Roman"/>
          <w:sz w:val="28"/>
          <w:szCs w:val="28"/>
          <w:lang w:val="uk-UA"/>
        </w:rPr>
        <w:t>.0</w:t>
      </w:r>
      <w:r w:rsidR="0042427F" w:rsidRPr="00094469">
        <w:rPr>
          <w:rFonts w:ascii="Times New Roman" w:hAnsi="Times New Roman"/>
          <w:sz w:val="28"/>
          <w:szCs w:val="28"/>
          <w:lang w:val="uk-UA"/>
        </w:rPr>
        <w:t>6</w:t>
      </w:r>
      <w:r w:rsidR="008A406E" w:rsidRPr="008A406E">
        <w:rPr>
          <w:rFonts w:ascii="Times New Roman" w:hAnsi="Times New Roman"/>
          <w:sz w:val="28"/>
          <w:szCs w:val="28"/>
          <w:lang w:val="uk-UA"/>
        </w:rPr>
        <w:t xml:space="preserve">.2019 № </w:t>
      </w:r>
      <w:r w:rsidR="0042427F" w:rsidRPr="00094469">
        <w:rPr>
          <w:rFonts w:ascii="Times New Roman" w:hAnsi="Times New Roman"/>
          <w:sz w:val="28"/>
          <w:szCs w:val="28"/>
          <w:lang w:val="uk-UA"/>
        </w:rPr>
        <w:t>11</w:t>
      </w:r>
      <w:r w:rsidR="008A406E" w:rsidRPr="008A406E">
        <w:rPr>
          <w:rFonts w:ascii="Times New Roman" w:hAnsi="Times New Roman"/>
          <w:sz w:val="28"/>
          <w:szCs w:val="28"/>
          <w:lang w:val="uk-UA"/>
        </w:rPr>
        <w:t>/1</w:t>
      </w:r>
      <w:r w:rsidR="0042427F" w:rsidRPr="00094469">
        <w:rPr>
          <w:rFonts w:ascii="Times New Roman" w:hAnsi="Times New Roman"/>
          <w:sz w:val="28"/>
          <w:szCs w:val="28"/>
          <w:lang w:val="uk-UA"/>
        </w:rPr>
        <w:t>773</w:t>
      </w:r>
      <w:r w:rsidRPr="00E831ED">
        <w:rPr>
          <w:rFonts w:ascii="Times New Roman" w:hAnsi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/>
          <w:sz w:val="28"/>
          <w:szCs w:val="28"/>
          <w:lang w:val="uk-UA"/>
        </w:rPr>
        <w:t>щодо п</w:t>
      </w:r>
      <w:r w:rsidRPr="00841E1B">
        <w:rPr>
          <w:rFonts w:ascii="Times New Roman" w:hAnsi="Times New Roman"/>
          <w:sz w:val="28"/>
          <w:szCs w:val="28"/>
          <w:lang w:val="uk-UA"/>
        </w:rPr>
        <w:t>рийнят</w:t>
      </w:r>
      <w:r w:rsidR="008A406E">
        <w:rPr>
          <w:rFonts w:ascii="Times New Roman" w:hAnsi="Times New Roman"/>
          <w:sz w:val="28"/>
          <w:szCs w:val="28"/>
          <w:lang w:val="uk-UA"/>
        </w:rPr>
        <w:t>тя</w:t>
      </w:r>
      <w:r w:rsidRPr="00841E1B">
        <w:rPr>
          <w:rFonts w:ascii="Times New Roman" w:hAnsi="Times New Roman"/>
          <w:sz w:val="28"/>
          <w:szCs w:val="28"/>
          <w:lang w:val="uk-UA"/>
        </w:rPr>
        <w:t xml:space="preserve"> рішення про надання ПАТ «Центренерго» згоди </w:t>
      </w:r>
      <w:r w:rsidR="0067043E">
        <w:rPr>
          <w:rFonts w:ascii="Times New Roman" w:hAnsi="Times New Roman"/>
          <w:sz w:val="28"/>
          <w:szCs w:val="28"/>
          <w:lang w:val="uk-UA"/>
        </w:rPr>
        <w:t xml:space="preserve">(відмови) </w:t>
      </w:r>
      <w:r w:rsidRPr="00841E1B">
        <w:rPr>
          <w:rFonts w:ascii="Times New Roman" w:hAnsi="Times New Roman"/>
          <w:sz w:val="28"/>
          <w:szCs w:val="28"/>
          <w:lang w:val="uk-UA"/>
        </w:rPr>
        <w:t xml:space="preserve">на вчинення значних правочинів,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 </w:t>
      </w:r>
      <w:r w:rsidRPr="00841E1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C178FF" w:rsidRPr="00C178FF">
        <w:rPr>
          <w:rFonts w:ascii="Times New Roman" w:hAnsi="Times New Roman"/>
          <w:sz w:val="28"/>
          <w:szCs w:val="28"/>
          <w:lang w:val="uk-UA"/>
        </w:rPr>
        <w:t>укладання договор</w:t>
      </w:r>
      <w:r w:rsidR="0067043E">
        <w:rPr>
          <w:rFonts w:ascii="Times New Roman" w:hAnsi="Times New Roman"/>
          <w:sz w:val="28"/>
          <w:szCs w:val="28"/>
          <w:lang w:val="uk-UA"/>
        </w:rPr>
        <w:t>ів</w:t>
      </w:r>
      <w:r w:rsidR="00C178FF" w:rsidRPr="00C178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043E">
        <w:rPr>
          <w:rFonts w:ascii="Times New Roman" w:hAnsi="Times New Roman"/>
          <w:sz w:val="28"/>
          <w:szCs w:val="28"/>
          <w:lang w:val="uk-UA"/>
        </w:rPr>
        <w:t xml:space="preserve">ПАТ «Центренерго» 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>з ТОВ "ФІРМА "МОТОР-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lastRenderedPageBreak/>
        <w:t>ДІЛЕР", З</w:t>
      </w:r>
      <w:r w:rsidR="00094469">
        <w:rPr>
          <w:rFonts w:ascii="Times New Roman" w:hAnsi="Times New Roman"/>
          <w:i/>
          <w:sz w:val="28"/>
          <w:szCs w:val="28"/>
          <w:lang w:val="uk-UA"/>
        </w:rPr>
        <w:t>аболотним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І</w:t>
      </w:r>
      <w:r w:rsidR="00094469">
        <w:rPr>
          <w:rFonts w:ascii="Times New Roman" w:hAnsi="Times New Roman"/>
          <w:i/>
          <w:sz w:val="28"/>
          <w:szCs w:val="28"/>
          <w:lang w:val="uk-UA"/>
        </w:rPr>
        <w:t>горем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П</w:t>
      </w:r>
      <w:r w:rsidR="00094469">
        <w:rPr>
          <w:rFonts w:ascii="Times New Roman" w:hAnsi="Times New Roman"/>
          <w:i/>
          <w:sz w:val="28"/>
          <w:szCs w:val="28"/>
          <w:lang w:val="uk-UA"/>
        </w:rPr>
        <w:t>етровичем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, ТОВ "УКРАЇНСЬКИЙ БАНКІВСЬКИЙ КОНСАЛТИНГ", </w:t>
      </w:r>
      <w:r w:rsidR="00617EEF">
        <w:rPr>
          <w:rFonts w:ascii="Times New Roman" w:hAnsi="Times New Roman"/>
          <w:i/>
          <w:sz w:val="28"/>
          <w:szCs w:val="28"/>
          <w:lang w:val="uk-UA"/>
        </w:rPr>
        <w:t xml:space="preserve">ТОВ 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"ТВІН-ТРЕЙД", </w:t>
      </w:r>
      <w:bookmarkStart w:id="1" w:name="_Hlk24101101"/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>ПАТ "</w:t>
      </w:r>
      <w:r w:rsidR="00D0541F">
        <w:rPr>
          <w:rFonts w:ascii="Times New Roman" w:hAnsi="Times New Roman"/>
          <w:i/>
          <w:sz w:val="28"/>
          <w:szCs w:val="28"/>
          <w:lang w:val="uk-UA"/>
        </w:rPr>
        <w:t>Закритий недиверсифікований корпоративний інвестиційний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0541F">
        <w:rPr>
          <w:rFonts w:ascii="Times New Roman" w:hAnsi="Times New Roman"/>
          <w:i/>
          <w:sz w:val="28"/>
          <w:szCs w:val="28"/>
          <w:lang w:val="uk-UA"/>
        </w:rPr>
        <w:t>фонд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"С</w:t>
      </w:r>
      <w:r w:rsidR="00D0541F">
        <w:rPr>
          <w:rFonts w:ascii="Times New Roman" w:hAnsi="Times New Roman"/>
          <w:i/>
          <w:sz w:val="28"/>
          <w:szCs w:val="28"/>
          <w:lang w:val="uk-UA"/>
        </w:rPr>
        <w:t>инергія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>К</w:t>
      </w:r>
      <w:r w:rsidR="00D0541F">
        <w:rPr>
          <w:rFonts w:ascii="Times New Roman" w:hAnsi="Times New Roman"/>
          <w:i/>
          <w:sz w:val="28"/>
          <w:szCs w:val="28"/>
          <w:lang w:val="uk-UA"/>
        </w:rPr>
        <w:t>лаб</w:t>
      </w:r>
      <w:proofErr w:type="spellEnd"/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>", Н</w:t>
      </w:r>
      <w:r w:rsidR="00617EEF">
        <w:rPr>
          <w:rFonts w:ascii="Times New Roman" w:hAnsi="Times New Roman"/>
          <w:i/>
          <w:sz w:val="28"/>
          <w:szCs w:val="28"/>
          <w:lang w:val="uk-UA"/>
        </w:rPr>
        <w:t>епідприємницьким товариством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"В</w:t>
      </w:r>
      <w:r w:rsidR="00D0541F">
        <w:rPr>
          <w:rFonts w:ascii="Times New Roman" w:hAnsi="Times New Roman"/>
          <w:i/>
          <w:sz w:val="28"/>
          <w:szCs w:val="28"/>
          <w:lang w:val="uk-UA"/>
        </w:rPr>
        <w:t>ідкритий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0541F">
        <w:rPr>
          <w:rFonts w:ascii="Times New Roman" w:hAnsi="Times New Roman"/>
          <w:i/>
          <w:sz w:val="28"/>
          <w:szCs w:val="28"/>
          <w:lang w:val="uk-UA"/>
        </w:rPr>
        <w:t>пенсійний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0541F">
        <w:rPr>
          <w:rFonts w:ascii="Times New Roman" w:hAnsi="Times New Roman"/>
          <w:i/>
          <w:sz w:val="28"/>
          <w:szCs w:val="28"/>
          <w:lang w:val="uk-UA"/>
        </w:rPr>
        <w:t>фонд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"С</w:t>
      </w:r>
      <w:r w:rsidR="00D0541F">
        <w:rPr>
          <w:rFonts w:ascii="Times New Roman" w:hAnsi="Times New Roman"/>
          <w:i/>
          <w:sz w:val="28"/>
          <w:szCs w:val="28"/>
          <w:lang w:val="uk-UA"/>
        </w:rPr>
        <w:t>оціальний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0541F">
        <w:rPr>
          <w:rFonts w:ascii="Times New Roman" w:hAnsi="Times New Roman"/>
          <w:i/>
          <w:sz w:val="28"/>
          <w:szCs w:val="28"/>
          <w:lang w:val="uk-UA"/>
        </w:rPr>
        <w:t>стандарт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", </w:t>
      </w:r>
      <w:r w:rsidR="00617EEF">
        <w:rPr>
          <w:rFonts w:ascii="Times New Roman" w:hAnsi="Times New Roman"/>
          <w:i/>
          <w:sz w:val="28"/>
          <w:szCs w:val="28"/>
          <w:lang w:val="uk-UA"/>
        </w:rPr>
        <w:t>ПрАТ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"КІНТО" (В</w:t>
      </w:r>
      <w:r w:rsidR="00D0541F">
        <w:rPr>
          <w:rFonts w:ascii="Times New Roman" w:hAnsi="Times New Roman"/>
          <w:i/>
          <w:sz w:val="28"/>
          <w:szCs w:val="28"/>
          <w:lang w:val="uk-UA"/>
        </w:rPr>
        <w:t>ідкритий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0541F">
        <w:rPr>
          <w:rFonts w:ascii="Times New Roman" w:hAnsi="Times New Roman"/>
          <w:i/>
          <w:sz w:val="28"/>
          <w:szCs w:val="28"/>
          <w:lang w:val="uk-UA"/>
        </w:rPr>
        <w:t>диверсифікований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0541F">
        <w:rPr>
          <w:rFonts w:ascii="Times New Roman" w:hAnsi="Times New Roman"/>
          <w:i/>
          <w:sz w:val="28"/>
          <w:szCs w:val="28"/>
          <w:lang w:val="uk-UA"/>
        </w:rPr>
        <w:t>пайовий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D0541F">
        <w:rPr>
          <w:rFonts w:ascii="Times New Roman" w:hAnsi="Times New Roman"/>
          <w:i/>
          <w:sz w:val="28"/>
          <w:szCs w:val="28"/>
          <w:lang w:val="uk-UA"/>
        </w:rPr>
        <w:t>інвестиційний фонд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"КІНТО-К</w:t>
      </w:r>
      <w:r w:rsidR="00D0541F">
        <w:rPr>
          <w:rFonts w:ascii="Times New Roman" w:hAnsi="Times New Roman"/>
          <w:i/>
          <w:sz w:val="28"/>
          <w:szCs w:val="28"/>
          <w:lang w:val="uk-UA"/>
        </w:rPr>
        <w:t>ласичний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"), </w:t>
      </w:r>
      <w:r w:rsidR="00617EEF">
        <w:rPr>
          <w:rFonts w:ascii="Times New Roman" w:hAnsi="Times New Roman"/>
          <w:i/>
          <w:sz w:val="28"/>
          <w:szCs w:val="28"/>
          <w:lang w:val="uk-UA"/>
        </w:rPr>
        <w:t>ПрАТ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"КІНТО" (І</w:t>
      </w:r>
      <w:r w:rsidR="00D0541F">
        <w:rPr>
          <w:rFonts w:ascii="Times New Roman" w:hAnsi="Times New Roman"/>
          <w:i/>
          <w:sz w:val="28"/>
          <w:szCs w:val="28"/>
          <w:lang w:val="uk-UA"/>
        </w:rPr>
        <w:t>нтервальний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D0F52">
        <w:rPr>
          <w:rFonts w:ascii="Times New Roman" w:hAnsi="Times New Roman"/>
          <w:i/>
          <w:sz w:val="28"/>
          <w:szCs w:val="28"/>
          <w:lang w:val="uk-UA"/>
        </w:rPr>
        <w:t>диверсифікований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D0F52">
        <w:rPr>
          <w:rFonts w:ascii="Times New Roman" w:hAnsi="Times New Roman"/>
          <w:i/>
          <w:sz w:val="28"/>
          <w:szCs w:val="28"/>
          <w:lang w:val="uk-UA"/>
        </w:rPr>
        <w:t>пайовий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D0F52">
        <w:rPr>
          <w:rFonts w:ascii="Times New Roman" w:hAnsi="Times New Roman"/>
          <w:i/>
          <w:sz w:val="28"/>
          <w:szCs w:val="28"/>
          <w:lang w:val="uk-UA"/>
        </w:rPr>
        <w:t>інвестиційний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8D0F52">
        <w:rPr>
          <w:rFonts w:ascii="Times New Roman" w:hAnsi="Times New Roman"/>
          <w:i/>
          <w:sz w:val="28"/>
          <w:szCs w:val="28"/>
          <w:lang w:val="uk-UA"/>
        </w:rPr>
        <w:t>фонд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"Д</w:t>
      </w:r>
      <w:r w:rsidR="008D0F52">
        <w:rPr>
          <w:rFonts w:ascii="Times New Roman" w:hAnsi="Times New Roman"/>
          <w:i/>
          <w:sz w:val="28"/>
          <w:szCs w:val="28"/>
          <w:lang w:val="uk-UA"/>
        </w:rPr>
        <w:t>остаток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>"), S</w:t>
      </w:r>
      <w:proofErr w:type="spellStart"/>
      <w:r w:rsidR="008D0F52">
        <w:rPr>
          <w:rFonts w:ascii="Times New Roman" w:hAnsi="Times New Roman"/>
          <w:i/>
          <w:sz w:val="28"/>
          <w:szCs w:val="28"/>
          <w:lang w:val="en-US"/>
        </w:rPr>
        <w:t>alink</w:t>
      </w:r>
      <w:proofErr w:type="spellEnd"/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L</w:t>
      </w:r>
      <w:proofErr w:type="spellStart"/>
      <w:r w:rsidR="008D0F52">
        <w:rPr>
          <w:rFonts w:ascii="Times New Roman" w:hAnsi="Times New Roman"/>
          <w:i/>
          <w:sz w:val="28"/>
          <w:szCs w:val="28"/>
          <w:lang w:val="en-US"/>
        </w:rPr>
        <w:t>imited</w:t>
      </w:r>
      <w:proofErr w:type="spellEnd"/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>, Д</w:t>
      </w:r>
      <w:r w:rsidR="00617EEF">
        <w:rPr>
          <w:rFonts w:ascii="Times New Roman" w:hAnsi="Times New Roman"/>
          <w:i/>
          <w:sz w:val="28"/>
          <w:szCs w:val="28"/>
          <w:lang w:val="uk-UA"/>
        </w:rPr>
        <w:t>журою</w:t>
      </w:r>
      <w:bookmarkEnd w:id="1"/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 К</w:t>
      </w:r>
      <w:r w:rsidR="00617EEF">
        <w:rPr>
          <w:rFonts w:ascii="Times New Roman" w:hAnsi="Times New Roman"/>
          <w:i/>
          <w:sz w:val="28"/>
          <w:szCs w:val="28"/>
          <w:lang w:val="uk-UA"/>
        </w:rPr>
        <w:t>остянтином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В</w:t>
      </w:r>
      <w:r w:rsidR="00617EEF">
        <w:rPr>
          <w:rFonts w:ascii="Times New Roman" w:hAnsi="Times New Roman"/>
          <w:i/>
          <w:sz w:val="28"/>
          <w:szCs w:val="28"/>
          <w:lang w:val="uk-UA"/>
        </w:rPr>
        <w:t>олодимировичем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bookmarkStart w:id="2" w:name="_Hlk24100593"/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>D</w:t>
      </w:r>
      <w:proofErr w:type="spellStart"/>
      <w:r w:rsidR="008D0F52">
        <w:rPr>
          <w:rFonts w:ascii="Times New Roman" w:hAnsi="Times New Roman"/>
          <w:i/>
          <w:sz w:val="28"/>
          <w:szCs w:val="28"/>
          <w:lang w:val="en-US"/>
        </w:rPr>
        <w:t>ragon</w:t>
      </w:r>
      <w:proofErr w:type="spellEnd"/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C</w:t>
      </w:r>
      <w:proofErr w:type="spellStart"/>
      <w:r w:rsidR="008D0F52">
        <w:rPr>
          <w:rFonts w:ascii="Times New Roman" w:hAnsi="Times New Roman"/>
          <w:i/>
          <w:sz w:val="28"/>
          <w:szCs w:val="28"/>
          <w:lang w:val="en-US"/>
        </w:rPr>
        <w:t>apital</w:t>
      </w:r>
      <w:proofErr w:type="spellEnd"/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(C</w:t>
      </w:r>
      <w:proofErr w:type="spellStart"/>
      <w:r w:rsidR="008D0F52">
        <w:rPr>
          <w:rFonts w:ascii="Times New Roman" w:hAnsi="Times New Roman"/>
          <w:i/>
          <w:sz w:val="28"/>
          <w:szCs w:val="28"/>
          <w:lang w:val="en-US"/>
        </w:rPr>
        <w:t>yprus</w:t>
      </w:r>
      <w:proofErr w:type="spellEnd"/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>) L</w:t>
      </w:r>
      <w:proofErr w:type="spellStart"/>
      <w:r w:rsidR="008D0F52">
        <w:rPr>
          <w:rFonts w:ascii="Times New Roman" w:hAnsi="Times New Roman"/>
          <w:i/>
          <w:sz w:val="28"/>
          <w:szCs w:val="28"/>
          <w:lang w:val="en-US"/>
        </w:rPr>
        <w:t>imited</w:t>
      </w:r>
      <w:bookmarkEnd w:id="2"/>
      <w:proofErr w:type="spellEnd"/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="00617EEF">
        <w:rPr>
          <w:rFonts w:ascii="Times New Roman" w:hAnsi="Times New Roman"/>
          <w:i/>
          <w:sz w:val="28"/>
          <w:szCs w:val="28"/>
          <w:lang w:val="uk-UA"/>
        </w:rPr>
        <w:t>СП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 xml:space="preserve"> ТОВ "</w:t>
      </w:r>
      <w:proofErr w:type="spellStart"/>
      <w:r w:rsidR="008D0F52">
        <w:rPr>
          <w:rFonts w:ascii="Times New Roman" w:hAnsi="Times New Roman"/>
          <w:i/>
          <w:sz w:val="28"/>
          <w:szCs w:val="28"/>
          <w:lang w:val="uk-UA"/>
        </w:rPr>
        <w:t>Драгон</w:t>
      </w:r>
      <w:proofErr w:type="spellEnd"/>
      <w:r w:rsidR="008D0F52">
        <w:rPr>
          <w:rFonts w:ascii="Times New Roman" w:hAnsi="Times New Roman"/>
          <w:i/>
          <w:sz w:val="28"/>
          <w:szCs w:val="28"/>
          <w:lang w:val="uk-UA"/>
        </w:rPr>
        <w:t xml:space="preserve"> Капітал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>", ТОВ</w:t>
      </w:r>
      <w:r w:rsidR="00617EE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094469" w:rsidRPr="00094469">
        <w:rPr>
          <w:rFonts w:ascii="Times New Roman" w:hAnsi="Times New Roman"/>
          <w:i/>
          <w:sz w:val="28"/>
          <w:szCs w:val="28"/>
          <w:lang w:val="uk-UA"/>
        </w:rPr>
        <w:t>"ДРАГОН КАПІТАЛ ІНВЕСТМЕНТС"</w:t>
      </w:r>
      <w:r w:rsidR="00C178FF" w:rsidRPr="00C178FF">
        <w:rPr>
          <w:rFonts w:ascii="Times New Roman" w:hAnsi="Times New Roman"/>
          <w:sz w:val="28"/>
          <w:szCs w:val="28"/>
          <w:lang w:val="uk-UA"/>
        </w:rPr>
        <w:t xml:space="preserve"> про обов’язковий викуп акцій у акціонера Товариства на підставі вимоги.</w:t>
      </w:r>
    </w:p>
    <w:p w14:paraId="4603989C" w14:textId="2F619D42" w:rsidR="00D0541F" w:rsidRPr="00D0541F" w:rsidRDefault="00D0541F" w:rsidP="008632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D0541F">
        <w:rPr>
          <w:rFonts w:ascii="Times New Roman" w:hAnsi="Times New Roman"/>
          <w:sz w:val="28"/>
          <w:szCs w:val="28"/>
          <w:lang w:val="uk-UA"/>
        </w:rPr>
        <w:t xml:space="preserve">а результатами розгляду </w:t>
      </w:r>
      <w:r>
        <w:rPr>
          <w:rFonts w:ascii="Times New Roman" w:hAnsi="Times New Roman"/>
          <w:sz w:val="28"/>
          <w:szCs w:val="28"/>
          <w:lang w:val="uk-UA"/>
        </w:rPr>
        <w:t>вимог вищезазначених акціонерів було</w:t>
      </w:r>
      <w:r w:rsidRPr="00D0541F">
        <w:rPr>
          <w:rFonts w:ascii="Times New Roman" w:hAnsi="Times New Roman"/>
          <w:sz w:val="28"/>
          <w:szCs w:val="28"/>
          <w:lang w:val="uk-UA"/>
        </w:rPr>
        <w:t xml:space="preserve"> встановлено, що:</w:t>
      </w:r>
    </w:p>
    <w:p w14:paraId="13026F97" w14:textId="1637776D" w:rsidR="00D0541F" w:rsidRPr="00D0541F" w:rsidRDefault="00D0541F" w:rsidP="0086322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0541F">
        <w:rPr>
          <w:rFonts w:ascii="Times New Roman" w:hAnsi="Times New Roman"/>
          <w:sz w:val="28"/>
          <w:szCs w:val="28"/>
          <w:lang w:val="uk-UA"/>
        </w:rPr>
        <w:t xml:space="preserve">1) Вимоги акціонерів 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 xml:space="preserve">- </w:t>
      </w:r>
      <w:r w:rsidRPr="00D0541F">
        <w:rPr>
          <w:rFonts w:ascii="Times New Roman" w:hAnsi="Times New Roman"/>
          <w:i/>
          <w:sz w:val="20"/>
          <w:szCs w:val="20"/>
          <w:lang w:val="uk-UA"/>
        </w:rPr>
        <w:t>ТОВ "ФІРМА "МОТОР-ДІЛЕР", З</w:t>
      </w:r>
      <w:r>
        <w:rPr>
          <w:rFonts w:ascii="Times New Roman" w:hAnsi="Times New Roman"/>
          <w:i/>
          <w:sz w:val="20"/>
          <w:szCs w:val="20"/>
          <w:lang w:val="uk-UA"/>
        </w:rPr>
        <w:t>аболотного</w:t>
      </w:r>
      <w:r w:rsidRPr="00D0541F">
        <w:rPr>
          <w:rFonts w:ascii="Times New Roman" w:hAnsi="Times New Roman"/>
          <w:i/>
          <w:sz w:val="20"/>
          <w:szCs w:val="20"/>
          <w:lang w:val="uk-UA"/>
        </w:rPr>
        <w:t xml:space="preserve"> І.П., ТОВ "УКРАЇНСЬКИЙ БАНКІВСЬКИЙ КОНСАЛТИНГ", ТОВ "ТВІН-ТРЕЙД",</w:t>
      </w:r>
      <w:r w:rsidRPr="00D0541F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3" w:name="_Hlk24101803"/>
      <w:proofErr w:type="spellStart"/>
      <w:r w:rsidR="008D0F52" w:rsidRPr="008D0F52">
        <w:rPr>
          <w:rFonts w:ascii="Times New Roman" w:hAnsi="Times New Roman"/>
          <w:i/>
          <w:sz w:val="20"/>
          <w:szCs w:val="20"/>
          <w:lang w:val="uk-UA"/>
        </w:rPr>
        <w:t>Dragon</w:t>
      </w:r>
      <w:proofErr w:type="spellEnd"/>
      <w:r w:rsidR="008D0F52" w:rsidRPr="008D0F52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proofErr w:type="spellStart"/>
      <w:r w:rsidR="008D0F52" w:rsidRPr="008D0F52">
        <w:rPr>
          <w:rFonts w:ascii="Times New Roman" w:hAnsi="Times New Roman"/>
          <w:i/>
          <w:sz w:val="20"/>
          <w:szCs w:val="20"/>
          <w:lang w:val="uk-UA"/>
        </w:rPr>
        <w:t>Capital</w:t>
      </w:r>
      <w:proofErr w:type="spellEnd"/>
      <w:r w:rsidR="008D0F52" w:rsidRPr="008D0F52">
        <w:rPr>
          <w:rFonts w:ascii="Times New Roman" w:hAnsi="Times New Roman"/>
          <w:i/>
          <w:sz w:val="20"/>
          <w:szCs w:val="20"/>
          <w:lang w:val="uk-UA"/>
        </w:rPr>
        <w:t xml:space="preserve"> (</w:t>
      </w:r>
      <w:proofErr w:type="spellStart"/>
      <w:r w:rsidR="008D0F52" w:rsidRPr="008D0F52">
        <w:rPr>
          <w:rFonts w:ascii="Times New Roman" w:hAnsi="Times New Roman"/>
          <w:i/>
          <w:sz w:val="20"/>
          <w:szCs w:val="20"/>
          <w:lang w:val="uk-UA"/>
        </w:rPr>
        <w:t>Cyprus</w:t>
      </w:r>
      <w:proofErr w:type="spellEnd"/>
      <w:r w:rsidR="008D0F52" w:rsidRPr="008D0F52">
        <w:rPr>
          <w:rFonts w:ascii="Times New Roman" w:hAnsi="Times New Roman"/>
          <w:i/>
          <w:sz w:val="20"/>
          <w:szCs w:val="20"/>
          <w:lang w:val="uk-UA"/>
        </w:rPr>
        <w:t xml:space="preserve">) </w:t>
      </w:r>
      <w:proofErr w:type="spellStart"/>
      <w:r w:rsidR="008D0F52" w:rsidRPr="008D0F52">
        <w:rPr>
          <w:rFonts w:ascii="Times New Roman" w:hAnsi="Times New Roman"/>
          <w:i/>
          <w:sz w:val="20"/>
          <w:szCs w:val="20"/>
          <w:lang w:val="uk-UA"/>
        </w:rPr>
        <w:t>Limited</w:t>
      </w:r>
      <w:bookmarkEnd w:id="3"/>
      <w:proofErr w:type="spellEnd"/>
      <w:r w:rsidR="00CE2F43">
        <w:rPr>
          <w:rFonts w:ascii="Times New Roman" w:hAnsi="Times New Roman"/>
          <w:i/>
          <w:sz w:val="20"/>
          <w:szCs w:val="20"/>
          <w:lang w:val="uk-UA"/>
        </w:rPr>
        <w:t>,</w:t>
      </w:r>
      <w:r w:rsidRPr="00D0541F">
        <w:rPr>
          <w:rFonts w:ascii="Times New Roman" w:hAnsi="Times New Roman"/>
          <w:i/>
          <w:sz w:val="20"/>
          <w:szCs w:val="20"/>
          <w:lang w:val="uk-UA"/>
        </w:rPr>
        <w:t xml:space="preserve"> СП ТОВ "</w:t>
      </w:r>
      <w:proofErr w:type="spellStart"/>
      <w:r w:rsidR="00CE2F43" w:rsidRPr="00CE2F43">
        <w:rPr>
          <w:rFonts w:ascii="Times New Roman" w:hAnsi="Times New Roman"/>
          <w:i/>
          <w:sz w:val="20"/>
          <w:szCs w:val="20"/>
          <w:lang w:val="uk-UA"/>
        </w:rPr>
        <w:t>Драгон</w:t>
      </w:r>
      <w:proofErr w:type="spellEnd"/>
      <w:r w:rsidR="00CE2F43" w:rsidRPr="00CE2F43">
        <w:rPr>
          <w:rFonts w:ascii="Times New Roman" w:hAnsi="Times New Roman"/>
          <w:i/>
          <w:sz w:val="20"/>
          <w:szCs w:val="20"/>
          <w:lang w:val="uk-UA"/>
        </w:rPr>
        <w:t xml:space="preserve"> Капітал</w:t>
      </w:r>
      <w:r w:rsidRPr="00D0541F">
        <w:rPr>
          <w:rFonts w:ascii="Times New Roman" w:hAnsi="Times New Roman"/>
          <w:i/>
          <w:sz w:val="20"/>
          <w:szCs w:val="20"/>
          <w:lang w:val="uk-UA"/>
        </w:rPr>
        <w:t xml:space="preserve">", ТОВ </w:t>
      </w:r>
      <w:bookmarkStart w:id="4" w:name="_Hlk24100674"/>
      <w:r w:rsidRPr="00D0541F">
        <w:rPr>
          <w:rFonts w:ascii="Times New Roman" w:hAnsi="Times New Roman"/>
          <w:i/>
          <w:sz w:val="20"/>
          <w:szCs w:val="20"/>
          <w:lang w:val="uk-UA"/>
        </w:rPr>
        <w:t>"</w:t>
      </w:r>
      <w:bookmarkEnd w:id="4"/>
      <w:r w:rsidRPr="00D0541F">
        <w:rPr>
          <w:rFonts w:ascii="Times New Roman" w:hAnsi="Times New Roman"/>
          <w:i/>
          <w:sz w:val="20"/>
          <w:szCs w:val="20"/>
          <w:lang w:val="uk-UA"/>
        </w:rPr>
        <w:t>ДРАГОН КАПІТАЛ ІНВЕСТМЕНТС</w:t>
      </w:r>
      <w:r w:rsidR="00CE2F43" w:rsidRPr="00CE2F43">
        <w:rPr>
          <w:rFonts w:ascii="Times New Roman" w:hAnsi="Times New Roman"/>
          <w:i/>
          <w:sz w:val="20"/>
          <w:szCs w:val="20"/>
          <w:lang w:val="uk-UA"/>
        </w:rPr>
        <w:t>"</w:t>
      </w:r>
      <w:r w:rsidR="00CE2F43">
        <w:rPr>
          <w:rFonts w:ascii="Times New Roman" w:hAnsi="Times New Roman"/>
          <w:i/>
          <w:sz w:val="20"/>
          <w:szCs w:val="20"/>
          <w:lang w:val="uk-UA"/>
        </w:rPr>
        <w:t xml:space="preserve"> та </w:t>
      </w:r>
      <w:r w:rsidR="00CE2F43" w:rsidRPr="00CE2F43">
        <w:rPr>
          <w:rFonts w:ascii="Times New Roman" w:hAnsi="Times New Roman"/>
          <w:i/>
          <w:sz w:val="20"/>
          <w:szCs w:val="20"/>
          <w:lang w:val="uk-UA"/>
        </w:rPr>
        <w:t>Д</w:t>
      </w:r>
      <w:r w:rsidR="00CE2F43">
        <w:rPr>
          <w:rFonts w:ascii="Times New Roman" w:hAnsi="Times New Roman"/>
          <w:i/>
          <w:sz w:val="20"/>
          <w:szCs w:val="20"/>
          <w:lang w:val="uk-UA"/>
        </w:rPr>
        <w:t>жури</w:t>
      </w:r>
      <w:r w:rsidR="00CE2F43" w:rsidRPr="00CE2F43">
        <w:rPr>
          <w:rFonts w:ascii="Times New Roman" w:hAnsi="Times New Roman"/>
          <w:i/>
          <w:sz w:val="20"/>
          <w:szCs w:val="20"/>
          <w:lang w:val="uk-UA"/>
        </w:rPr>
        <w:t xml:space="preserve"> К.В.</w:t>
      </w:r>
      <w:r w:rsidR="00CE2F43">
        <w:rPr>
          <w:rFonts w:ascii="Times New Roman" w:hAnsi="Times New Roman"/>
          <w:i/>
          <w:sz w:val="20"/>
          <w:szCs w:val="20"/>
          <w:lang w:val="uk-UA"/>
        </w:rPr>
        <w:t xml:space="preserve"> </w:t>
      </w:r>
      <w:bookmarkStart w:id="5" w:name="_Hlk24101175"/>
      <w:r w:rsidR="00CE2F43">
        <w:rPr>
          <w:rFonts w:ascii="Times New Roman" w:hAnsi="Times New Roman"/>
          <w:i/>
          <w:sz w:val="20"/>
          <w:szCs w:val="20"/>
          <w:lang w:val="uk-UA"/>
        </w:rPr>
        <w:t xml:space="preserve">(щодо викупу акцій </w:t>
      </w:r>
      <w:r w:rsidR="00CE2F43" w:rsidRPr="00CE2F43">
        <w:rPr>
          <w:rFonts w:ascii="Times New Roman" w:hAnsi="Times New Roman"/>
          <w:i/>
          <w:sz w:val="20"/>
          <w:szCs w:val="20"/>
          <w:lang w:val="uk-UA"/>
        </w:rPr>
        <w:t>у кількості 65100 шт.</w:t>
      </w:r>
      <w:r w:rsidR="00CE2F43">
        <w:rPr>
          <w:rFonts w:ascii="Times New Roman" w:hAnsi="Times New Roman"/>
          <w:i/>
          <w:sz w:val="20"/>
          <w:szCs w:val="20"/>
          <w:lang w:val="uk-UA"/>
        </w:rPr>
        <w:t>)</w:t>
      </w:r>
      <w:bookmarkEnd w:id="5"/>
      <w:r w:rsidRPr="00D0541F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0541F">
        <w:rPr>
          <w:rFonts w:ascii="Times New Roman" w:hAnsi="Times New Roman"/>
          <w:sz w:val="28"/>
          <w:szCs w:val="28"/>
          <w:lang w:val="uk-UA"/>
        </w:rPr>
        <w:t>були надані у повній відповідності до чинного законодавства України;</w:t>
      </w:r>
    </w:p>
    <w:p w14:paraId="26502857" w14:textId="14414BEB" w:rsidR="00F021D8" w:rsidRDefault="00D0541F" w:rsidP="0086322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0541F">
        <w:rPr>
          <w:rFonts w:ascii="Times New Roman" w:hAnsi="Times New Roman"/>
          <w:sz w:val="28"/>
          <w:szCs w:val="28"/>
          <w:lang w:val="uk-UA"/>
        </w:rPr>
        <w:t xml:space="preserve">2) Вимоги інших акціонерів </w:t>
      </w:r>
      <w:r w:rsidR="00CE2F43"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>ПАТ "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Закритий недиверсифікований корпоративний інвестиційний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фонд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"С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инергія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proofErr w:type="spellStart"/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>К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лаб</w:t>
      </w:r>
      <w:proofErr w:type="spellEnd"/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>", Н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епідприємницького товариства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"В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ідкритий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пенсійний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фонд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"С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оціальний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стандарт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", 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ПрАТ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"КІНТО" (В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ідкритий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диверсифікований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пайовий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інвестиційний фонд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"КІНТО-К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ласичний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"), 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ПрАТ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"КІНТО" (І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нтервальний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диверсифікований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пайовий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інвестиційний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фонд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"Д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остаток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>"), S</w:t>
      </w:r>
      <w:proofErr w:type="spellStart"/>
      <w:r w:rsidR="00CE2F43">
        <w:rPr>
          <w:rFonts w:ascii="Times New Roman" w:hAnsi="Times New Roman"/>
          <w:i/>
          <w:sz w:val="28"/>
          <w:szCs w:val="28"/>
          <w:lang w:val="en-US"/>
        </w:rPr>
        <w:t>alink</w:t>
      </w:r>
      <w:proofErr w:type="spellEnd"/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L</w:t>
      </w:r>
      <w:proofErr w:type="spellStart"/>
      <w:r w:rsidR="00CE2F43">
        <w:rPr>
          <w:rFonts w:ascii="Times New Roman" w:hAnsi="Times New Roman"/>
          <w:i/>
          <w:sz w:val="28"/>
          <w:szCs w:val="28"/>
          <w:lang w:val="en-US"/>
        </w:rPr>
        <w:t>imited</w:t>
      </w:r>
      <w:proofErr w:type="spellEnd"/>
      <w:r w:rsidR="00CE2F43">
        <w:rPr>
          <w:rFonts w:ascii="Times New Roman" w:hAnsi="Times New Roman"/>
          <w:i/>
          <w:sz w:val="28"/>
          <w:szCs w:val="28"/>
          <w:lang w:val="uk-UA"/>
        </w:rPr>
        <w:t xml:space="preserve"> та</w:t>
      </w:r>
      <w:r w:rsidR="00CE2F43" w:rsidRPr="00094469">
        <w:rPr>
          <w:rFonts w:ascii="Times New Roman" w:hAnsi="Times New Roman"/>
          <w:i/>
          <w:sz w:val="28"/>
          <w:szCs w:val="28"/>
          <w:lang w:val="uk-UA"/>
        </w:rPr>
        <w:t xml:space="preserve"> Д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жури К.В.</w:t>
      </w:r>
      <w:r w:rsidR="00CE2F43" w:rsidRPr="00CE2F43">
        <w:rPr>
          <w:lang w:val="uk-UA"/>
        </w:rPr>
        <w:t xml:space="preserve"> </w:t>
      </w:r>
      <w:r w:rsidR="00CE2F43" w:rsidRPr="00CE2F43">
        <w:rPr>
          <w:rFonts w:ascii="Times New Roman" w:hAnsi="Times New Roman"/>
          <w:i/>
          <w:sz w:val="28"/>
          <w:szCs w:val="28"/>
          <w:lang w:val="uk-UA"/>
        </w:rPr>
        <w:t xml:space="preserve">(щодо викупу акцій у кількості 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>59 9</w:t>
      </w:r>
      <w:r w:rsidR="00CE2F43" w:rsidRPr="00CE2F43">
        <w:rPr>
          <w:rFonts w:ascii="Times New Roman" w:hAnsi="Times New Roman"/>
          <w:i/>
          <w:sz w:val="28"/>
          <w:szCs w:val="28"/>
          <w:lang w:val="uk-UA"/>
        </w:rPr>
        <w:t>00 шт.)</w:t>
      </w:r>
      <w:r w:rsidR="00CE2F43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D0541F">
        <w:rPr>
          <w:rFonts w:ascii="Times New Roman" w:hAnsi="Times New Roman"/>
          <w:sz w:val="28"/>
          <w:szCs w:val="28"/>
          <w:lang w:val="uk-UA"/>
        </w:rPr>
        <w:t xml:space="preserve">були надані </w:t>
      </w:r>
      <w:bookmarkStart w:id="6" w:name="_Hlk10455048"/>
      <w:r w:rsidRPr="00D0541F">
        <w:rPr>
          <w:rFonts w:ascii="Times New Roman" w:hAnsi="Times New Roman"/>
          <w:sz w:val="28"/>
          <w:szCs w:val="28"/>
          <w:lang w:val="uk-UA"/>
        </w:rPr>
        <w:t>з порушенням п. 3 ст. 69 Закону України «Про акціонерні товариства»</w:t>
      </w:r>
      <w:bookmarkEnd w:id="6"/>
      <w:r w:rsidR="00CE2F43">
        <w:rPr>
          <w:rFonts w:ascii="Times New Roman" w:hAnsi="Times New Roman"/>
          <w:sz w:val="28"/>
          <w:szCs w:val="28"/>
          <w:lang w:val="uk-UA"/>
        </w:rPr>
        <w:t>.</w:t>
      </w:r>
    </w:p>
    <w:p w14:paraId="3E9907EC" w14:textId="0168A35F" w:rsidR="00292EFE" w:rsidRPr="00617EEF" w:rsidRDefault="00617EEF" w:rsidP="0086322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617EEF">
        <w:rPr>
          <w:rFonts w:ascii="Times New Roman" w:hAnsi="Times New Roman"/>
          <w:sz w:val="28"/>
          <w:szCs w:val="28"/>
          <w:lang w:val="uk-UA"/>
        </w:rPr>
        <w:t>Відповідно до Закону України «</w:t>
      </w:r>
      <w:bookmarkStart w:id="7" w:name="_GoBack"/>
      <w:bookmarkEnd w:id="7"/>
      <w:r w:rsidRPr="00617EEF">
        <w:rPr>
          <w:rFonts w:ascii="Times New Roman" w:hAnsi="Times New Roman"/>
          <w:sz w:val="28"/>
          <w:szCs w:val="28"/>
          <w:lang w:val="uk-UA"/>
        </w:rPr>
        <w:t xml:space="preserve">Про акціонерні товариства», </w:t>
      </w:r>
      <w:r w:rsidR="00F021D8">
        <w:rPr>
          <w:rFonts w:ascii="Times New Roman" w:hAnsi="Times New Roman"/>
          <w:sz w:val="28"/>
          <w:szCs w:val="28"/>
          <w:lang w:val="uk-UA"/>
        </w:rPr>
        <w:t xml:space="preserve">частини четвертої статті 12 Закону України «Про приватизацію державного і комунального майна», </w:t>
      </w:r>
      <w:proofErr w:type="spellStart"/>
      <w:r w:rsidRPr="00617EEF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617EEF">
        <w:rPr>
          <w:rFonts w:ascii="Times New Roman" w:hAnsi="Times New Roman"/>
          <w:sz w:val="28"/>
          <w:szCs w:val="28"/>
          <w:lang w:val="uk-UA"/>
        </w:rPr>
        <w:t>. 2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617EEF">
        <w:rPr>
          <w:rFonts w:ascii="Times New Roman" w:hAnsi="Times New Roman"/>
          <w:sz w:val="28"/>
          <w:szCs w:val="28"/>
          <w:lang w:val="uk-UA"/>
        </w:rPr>
        <w:t xml:space="preserve"> п.17.3 розділу 17 та </w:t>
      </w:r>
      <w:proofErr w:type="spellStart"/>
      <w:r w:rsidRPr="00617EEF">
        <w:rPr>
          <w:rFonts w:ascii="Times New Roman" w:hAnsi="Times New Roman"/>
          <w:sz w:val="28"/>
          <w:szCs w:val="28"/>
          <w:lang w:val="uk-UA"/>
        </w:rPr>
        <w:t>п.п</w:t>
      </w:r>
      <w:proofErr w:type="spellEnd"/>
      <w:r w:rsidRPr="00617EEF">
        <w:rPr>
          <w:rFonts w:ascii="Times New Roman" w:hAnsi="Times New Roman"/>
          <w:sz w:val="28"/>
          <w:szCs w:val="28"/>
          <w:lang w:val="uk-UA"/>
        </w:rPr>
        <w:t>. 20.1.1 п. 20.1 розділу 20 Статуту ПАТ «Центренерго», до компетенції наглядової ради належить прийняття рішень про надання згоди на вчинення значних правочинів, зокрема, правочинів, предметом яких є придбання акцій, а також прийняття рішень про погодження видачі генеральним директором довіреностей та доручень щодо укладання від імені товариства правочинів, укладання яких потребує попереднього погодження з наглядовою радою.</w:t>
      </w:r>
    </w:p>
    <w:p w14:paraId="0FD1AE92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3DF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вищевикладене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, </w:t>
      </w:r>
      <w:r w:rsidRPr="002963DF">
        <w:rPr>
          <w:rFonts w:ascii="Times New Roman" w:hAnsi="Times New Roman"/>
          <w:i/>
          <w:sz w:val="28"/>
          <w:szCs w:val="28"/>
        </w:rPr>
        <w:t xml:space="preserve">вніс на </w:t>
      </w:r>
      <w:proofErr w:type="spellStart"/>
      <w:r w:rsidRPr="002963DF">
        <w:rPr>
          <w:rFonts w:ascii="Times New Roman" w:hAnsi="Times New Roman"/>
          <w:i/>
          <w:sz w:val="28"/>
          <w:szCs w:val="28"/>
        </w:rPr>
        <w:t>голосування</w:t>
      </w:r>
      <w:proofErr w:type="spellEnd"/>
      <w:r w:rsidRPr="002963DF">
        <w:rPr>
          <w:rFonts w:ascii="Times New Roman" w:hAnsi="Times New Roman"/>
          <w:i/>
          <w:sz w:val="28"/>
          <w:szCs w:val="28"/>
        </w:rPr>
        <w:t xml:space="preserve"> проект </w:t>
      </w:r>
      <w:proofErr w:type="spellStart"/>
      <w:r w:rsidRPr="002963DF">
        <w:rPr>
          <w:rFonts w:ascii="Times New Roman" w:hAnsi="Times New Roman"/>
          <w:i/>
          <w:sz w:val="28"/>
          <w:szCs w:val="28"/>
        </w:rPr>
        <w:t>рішення</w:t>
      </w:r>
      <w:proofErr w:type="spellEnd"/>
      <w:r w:rsidRPr="002963DF">
        <w:rPr>
          <w:rFonts w:ascii="Times New Roman" w:hAnsi="Times New Roman"/>
          <w:sz w:val="28"/>
          <w:szCs w:val="28"/>
        </w:rPr>
        <w:t>:</w:t>
      </w:r>
    </w:p>
    <w:p w14:paraId="7FB82C84" w14:textId="77777777" w:rsidR="00D80B35" w:rsidRPr="00D80B35" w:rsidRDefault="00292EFE" w:rsidP="00D80B35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2963DF">
        <w:rPr>
          <w:rFonts w:ascii="Times New Roman" w:hAnsi="Times New Roman"/>
          <w:sz w:val="28"/>
          <w:szCs w:val="28"/>
        </w:rPr>
        <w:t>«</w:t>
      </w:r>
      <w:bookmarkStart w:id="8" w:name="_Hlk24102125"/>
      <w:r w:rsidR="00D80B35" w:rsidRPr="00D80B35">
        <w:rPr>
          <w:rFonts w:ascii="Times New Roman" w:hAnsi="Times New Roman"/>
          <w:sz w:val="28"/>
          <w:szCs w:val="28"/>
          <w:lang w:val="uk-UA"/>
        </w:rPr>
        <w:t>1. Прийняти рішення про надання ПАТ «Центренерго» згоди на вчинення значних правочинів, а саме щодо укладення договорів про обов’язковий викуп ПАТ «Центренерго» належних акціонеру акцій на підставі статей 68, 69 Закону України «Про акціонерні товариства» між ПАТ «Центренерго» та:</w:t>
      </w:r>
    </w:p>
    <w:p w14:paraId="5790B1DF" w14:textId="77777777" w:rsidR="00D80B35" w:rsidRPr="00D80B35" w:rsidRDefault="00D80B35" w:rsidP="00D80B35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0B35">
        <w:rPr>
          <w:rFonts w:ascii="Times New Roman" w:hAnsi="Times New Roman"/>
          <w:sz w:val="28"/>
          <w:szCs w:val="28"/>
          <w:lang w:val="uk-UA"/>
        </w:rPr>
        <w:t>- ТОВ «ФІРМА «МОТОР-ДІЛЕР»;</w:t>
      </w:r>
    </w:p>
    <w:p w14:paraId="6504A3D5" w14:textId="77777777" w:rsidR="00D80B35" w:rsidRPr="00D80B35" w:rsidRDefault="00D80B35" w:rsidP="00D80B35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0B35">
        <w:rPr>
          <w:rFonts w:ascii="Times New Roman" w:hAnsi="Times New Roman"/>
          <w:sz w:val="28"/>
          <w:szCs w:val="28"/>
          <w:lang w:val="uk-UA"/>
        </w:rPr>
        <w:t>- Заболотним Ігорем Петровичем;</w:t>
      </w:r>
    </w:p>
    <w:p w14:paraId="7E0E0AD3" w14:textId="77777777" w:rsidR="00D80B35" w:rsidRPr="00D80B35" w:rsidRDefault="00D80B35" w:rsidP="00D80B35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0B35">
        <w:rPr>
          <w:rFonts w:ascii="Times New Roman" w:hAnsi="Times New Roman"/>
          <w:sz w:val="28"/>
          <w:szCs w:val="28"/>
          <w:lang w:val="uk-UA"/>
        </w:rPr>
        <w:t>- ТОВ «УКРАЇНСЬКИЙ БАНКІВСЬКИЙ КОНСАЛТИНГ»;</w:t>
      </w:r>
    </w:p>
    <w:p w14:paraId="7BC248CB" w14:textId="77777777" w:rsidR="00D80B35" w:rsidRPr="00D80B35" w:rsidRDefault="00D80B35" w:rsidP="00D80B35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0B35">
        <w:rPr>
          <w:rFonts w:ascii="Times New Roman" w:hAnsi="Times New Roman"/>
          <w:sz w:val="28"/>
          <w:szCs w:val="28"/>
          <w:lang w:val="uk-UA"/>
        </w:rPr>
        <w:t>- ТОВ «ТВІН-ТРЕЙД»;</w:t>
      </w:r>
    </w:p>
    <w:p w14:paraId="676F9598" w14:textId="77777777" w:rsidR="00D80B35" w:rsidRPr="00D80B35" w:rsidRDefault="00D80B35" w:rsidP="00D80B35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0B35">
        <w:rPr>
          <w:rFonts w:ascii="Times New Roman" w:hAnsi="Times New Roman"/>
          <w:sz w:val="28"/>
          <w:szCs w:val="28"/>
          <w:lang w:val="uk-UA"/>
        </w:rPr>
        <w:t xml:space="preserve">- Джурою Костянтином Володимировичем – у кількості 65100 шт. акцій; </w:t>
      </w:r>
    </w:p>
    <w:p w14:paraId="3ECAE02E" w14:textId="52D1E5A2" w:rsidR="00D80B35" w:rsidRPr="00D80B35" w:rsidRDefault="00D80B35" w:rsidP="00D80B35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0B35">
        <w:rPr>
          <w:rFonts w:ascii="Times New Roman" w:hAnsi="Times New Roman"/>
          <w:sz w:val="28"/>
          <w:szCs w:val="28"/>
          <w:lang w:val="uk-UA"/>
        </w:rPr>
        <w:t xml:space="preserve">- </w:t>
      </w:r>
      <w:proofErr w:type="spellStart"/>
      <w:r w:rsidRPr="00D80B35">
        <w:rPr>
          <w:rFonts w:ascii="Times New Roman" w:hAnsi="Times New Roman"/>
          <w:sz w:val="28"/>
          <w:szCs w:val="28"/>
          <w:lang w:val="uk-UA"/>
        </w:rPr>
        <w:t>Dragon</w:t>
      </w:r>
      <w:proofErr w:type="spellEnd"/>
      <w:r w:rsidRPr="00D80B3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0B35">
        <w:rPr>
          <w:rFonts w:ascii="Times New Roman" w:hAnsi="Times New Roman"/>
          <w:sz w:val="28"/>
          <w:szCs w:val="28"/>
          <w:lang w:val="uk-UA"/>
        </w:rPr>
        <w:t>Capital</w:t>
      </w:r>
      <w:proofErr w:type="spellEnd"/>
      <w:r w:rsidRPr="00D80B35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Pr="00D80B35">
        <w:rPr>
          <w:rFonts w:ascii="Times New Roman" w:hAnsi="Times New Roman"/>
          <w:sz w:val="28"/>
          <w:szCs w:val="28"/>
          <w:lang w:val="uk-UA"/>
        </w:rPr>
        <w:t>Cyprus</w:t>
      </w:r>
      <w:proofErr w:type="spellEnd"/>
      <w:r w:rsidRPr="00D80B35">
        <w:rPr>
          <w:rFonts w:ascii="Times New Roman" w:hAnsi="Times New Roman"/>
          <w:sz w:val="28"/>
          <w:szCs w:val="28"/>
          <w:lang w:val="uk-UA"/>
        </w:rPr>
        <w:t xml:space="preserve">) </w:t>
      </w:r>
      <w:proofErr w:type="spellStart"/>
      <w:r w:rsidRPr="00D80B35">
        <w:rPr>
          <w:rFonts w:ascii="Times New Roman" w:hAnsi="Times New Roman"/>
          <w:sz w:val="28"/>
          <w:szCs w:val="28"/>
          <w:lang w:val="uk-UA"/>
        </w:rPr>
        <w:t>Limited</w:t>
      </w:r>
      <w:proofErr w:type="spellEnd"/>
      <w:r w:rsidRPr="00D80B35">
        <w:rPr>
          <w:rFonts w:ascii="Times New Roman" w:hAnsi="Times New Roman"/>
          <w:sz w:val="28"/>
          <w:szCs w:val="28"/>
          <w:lang w:val="uk-UA"/>
        </w:rPr>
        <w:t>;</w:t>
      </w:r>
    </w:p>
    <w:p w14:paraId="08071723" w14:textId="77777777" w:rsidR="00D80B35" w:rsidRPr="00D80B35" w:rsidRDefault="00D80B35" w:rsidP="00D80B35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0B35">
        <w:rPr>
          <w:rFonts w:ascii="Times New Roman" w:hAnsi="Times New Roman"/>
          <w:sz w:val="28"/>
          <w:szCs w:val="28"/>
          <w:lang w:val="uk-UA"/>
        </w:rPr>
        <w:t>- СП ТОВ «</w:t>
      </w:r>
      <w:proofErr w:type="spellStart"/>
      <w:r w:rsidRPr="00D80B35">
        <w:rPr>
          <w:rFonts w:ascii="Times New Roman" w:hAnsi="Times New Roman"/>
          <w:sz w:val="28"/>
          <w:szCs w:val="28"/>
          <w:lang w:val="uk-UA"/>
        </w:rPr>
        <w:t>Драгон</w:t>
      </w:r>
      <w:proofErr w:type="spellEnd"/>
      <w:r w:rsidRPr="00D80B35">
        <w:rPr>
          <w:rFonts w:ascii="Times New Roman" w:hAnsi="Times New Roman"/>
          <w:sz w:val="28"/>
          <w:szCs w:val="28"/>
          <w:lang w:val="uk-UA"/>
        </w:rPr>
        <w:t xml:space="preserve"> Капітал»;</w:t>
      </w:r>
    </w:p>
    <w:p w14:paraId="130F45B3" w14:textId="77777777" w:rsidR="00D80B35" w:rsidRPr="00D80B35" w:rsidRDefault="00D80B35" w:rsidP="00D80B35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0B35">
        <w:rPr>
          <w:rFonts w:ascii="Times New Roman" w:hAnsi="Times New Roman"/>
          <w:sz w:val="28"/>
          <w:szCs w:val="28"/>
          <w:lang w:val="uk-UA"/>
        </w:rPr>
        <w:t>- ТОВ «ДРАГОН КАПІТАЛ ІНВЕСТМЕНТС».</w:t>
      </w:r>
    </w:p>
    <w:p w14:paraId="2569687D" w14:textId="21067867" w:rsidR="00292EFE" w:rsidRPr="00900CF6" w:rsidRDefault="00D80B35" w:rsidP="00D80B35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80B35">
        <w:rPr>
          <w:rFonts w:ascii="Times New Roman" w:hAnsi="Times New Roman"/>
          <w:sz w:val="28"/>
          <w:szCs w:val="28"/>
          <w:lang w:val="uk-UA"/>
        </w:rPr>
        <w:lastRenderedPageBreak/>
        <w:t xml:space="preserve">2. Погодити підписання вищезазначених договорів членом дирекції (директором) ПАТ «Центренерго» </w:t>
      </w:r>
      <w:proofErr w:type="spellStart"/>
      <w:r w:rsidRPr="00D80B35">
        <w:rPr>
          <w:rFonts w:ascii="Times New Roman" w:hAnsi="Times New Roman"/>
          <w:sz w:val="28"/>
          <w:szCs w:val="28"/>
          <w:lang w:val="uk-UA"/>
        </w:rPr>
        <w:t>Громком</w:t>
      </w:r>
      <w:proofErr w:type="spellEnd"/>
      <w:r w:rsidRPr="00D80B35">
        <w:rPr>
          <w:rFonts w:ascii="Times New Roman" w:hAnsi="Times New Roman"/>
          <w:sz w:val="28"/>
          <w:szCs w:val="28"/>
          <w:lang w:val="uk-UA"/>
        </w:rPr>
        <w:t xml:space="preserve"> Я. А. на підставі довіреності від 22.12.2018 № 383/22.</w:t>
      </w:r>
      <w:bookmarkEnd w:id="8"/>
      <w:r w:rsidR="00292EFE" w:rsidRPr="002963DF">
        <w:rPr>
          <w:rFonts w:ascii="Times New Roman" w:hAnsi="Times New Roman"/>
          <w:sz w:val="28"/>
          <w:szCs w:val="28"/>
        </w:rPr>
        <w:t>»</w:t>
      </w:r>
      <w:r w:rsidR="00900CF6">
        <w:rPr>
          <w:rFonts w:ascii="Times New Roman" w:hAnsi="Times New Roman"/>
          <w:sz w:val="28"/>
          <w:szCs w:val="28"/>
          <w:lang w:val="uk-UA"/>
        </w:rPr>
        <w:t>.</w:t>
      </w:r>
    </w:p>
    <w:p w14:paraId="57DA3A7B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963DF">
        <w:rPr>
          <w:rFonts w:ascii="Times New Roman" w:hAnsi="Times New Roman"/>
          <w:sz w:val="28"/>
          <w:szCs w:val="28"/>
        </w:rPr>
        <w:t>Інших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пропозицій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963DF">
        <w:rPr>
          <w:rFonts w:ascii="Times New Roman" w:hAnsi="Times New Roman"/>
          <w:sz w:val="28"/>
          <w:szCs w:val="28"/>
        </w:rPr>
        <w:t>зауважень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від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членів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sz w:val="28"/>
          <w:szCs w:val="28"/>
        </w:rPr>
        <w:t>Наглядової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2963DF">
        <w:rPr>
          <w:rFonts w:ascii="Times New Roman" w:hAnsi="Times New Roman"/>
          <w:sz w:val="28"/>
          <w:szCs w:val="28"/>
        </w:rPr>
        <w:t>товариства</w:t>
      </w:r>
      <w:proofErr w:type="spellEnd"/>
      <w:r w:rsidRPr="002963D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2963DF">
        <w:rPr>
          <w:rFonts w:ascii="Times New Roman" w:hAnsi="Times New Roman"/>
          <w:sz w:val="28"/>
          <w:szCs w:val="28"/>
        </w:rPr>
        <w:t>надходило</w:t>
      </w:r>
      <w:proofErr w:type="spellEnd"/>
      <w:r w:rsidRPr="002963DF">
        <w:rPr>
          <w:rFonts w:ascii="Times New Roman" w:hAnsi="Times New Roman"/>
          <w:sz w:val="28"/>
          <w:szCs w:val="28"/>
        </w:rPr>
        <w:t>.</w:t>
      </w:r>
    </w:p>
    <w:p w14:paraId="6A026DED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7A4016DA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963DF">
        <w:rPr>
          <w:rFonts w:ascii="Times New Roman" w:hAnsi="Times New Roman"/>
          <w:b/>
          <w:sz w:val="28"/>
          <w:szCs w:val="28"/>
        </w:rPr>
        <w:t>Результати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>:</w:t>
      </w:r>
    </w:p>
    <w:p w14:paraId="07B9AFC5" w14:textId="334017EA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63DF">
        <w:rPr>
          <w:rFonts w:ascii="Times New Roman" w:hAnsi="Times New Roman"/>
          <w:b/>
          <w:sz w:val="28"/>
          <w:szCs w:val="28"/>
        </w:rPr>
        <w:t xml:space="preserve">«За» - </w:t>
      </w:r>
      <w:r w:rsidR="0086322F">
        <w:rPr>
          <w:rFonts w:ascii="Times New Roman" w:hAnsi="Times New Roman"/>
          <w:b/>
          <w:sz w:val="28"/>
          <w:szCs w:val="28"/>
          <w:lang w:val="uk-UA"/>
        </w:rPr>
        <w:t>3</w:t>
      </w:r>
      <w:r w:rsidRPr="002963DF">
        <w:rPr>
          <w:rFonts w:ascii="Times New Roman" w:hAnsi="Times New Roman"/>
          <w:b/>
          <w:sz w:val="28"/>
          <w:szCs w:val="28"/>
        </w:rPr>
        <w:t xml:space="preserve"> голос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Pr="002963DF">
        <w:rPr>
          <w:rFonts w:ascii="Times New Roman" w:hAnsi="Times New Roman"/>
          <w:b/>
          <w:sz w:val="28"/>
          <w:szCs w:val="28"/>
        </w:rPr>
        <w:t xml:space="preserve"> </w:t>
      </w:r>
    </w:p>
    <w:p w14:paraId="7998D4BB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63D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Проти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» - 0 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голосів</w:t>
      </w:r>
      <w:proofErr w:type="spellEnd"/>
    </w:p>
    <w:p w14:paraId="772604AA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2963D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Утримались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» - 0 </w:t>
      </w:r>
      <w:proofErr w:type="spellStart"/>
      <w:r w:rsidRPr="002963DF">
        <w:rPr>
          <w:rFonts w:ascii="Times New Roman" w:hAnsi="Times New Roman"/>
          <w:b/>
          <w:sz w:val="28"/>
          <w:szCs w:val="28"/>
        </w:rPr>
        <w:t>голосів</w:t>
      </w:r>
      <w:proofErr w:type="spellEnd"/>
      <w:r w:rsidRPr="002963DF">
        <w:rPr>
          <w:rFonts w:ascii="Times New Roman" w:hAnsi="Times New Roman"/>
          <w:b/>
          <w:sz w:val="28"/>
          <w:szCs w:val="28"/>
        </w:rPr>
        <w:t xml:space="preserve"> </w:t>
      </w:r>
    </w:p>
    <w:p w14:paraId="088DDBFB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453CE727" w14:textId="77777777" w:rsidR="00292EFE" w:rsidRPr="002963DF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963DF">
        <w:rPr>
          <w:rFonts w:ascii="Times New Roman" w:hAnsi="Times New Roman"/>
          <w:b/>
          <w:bCs/>
          <w:sz w:val="28"/>
          <w:szCs w:val="28"/>
          <w:u w:val="single"/>
        </w:rPr>
        <w:t>ВИРІШИЛИ</w:t>
      </w:r>
      <w:r w:rsidRPr="002963DF">
        <w:rPr>
          <w:rFonts w:ascii="Times New Roman" w:hAnsi="Times New Roman"/>
          <w:b/>
          <w:sz w:val="28"/>
          <w:szCs w:val="28"/>
        </w:rPr>
        <w:t>:</w:t>
      </w:r>
    </w:p>
    <w:p w14:paraId="4C7C9B22" w14:textId="77777777" w:rsidR="008A406E" w:rsidRDefault="008A406E" w:rsidP="008A406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588F96" w14:textId="19CAF18D" w:rsidR="0086322F" w:rsidRPr="0086322F" w:rsidRDefault="0086322F" w:rsidP="0086322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2F">
        <w:rPr>
          <w:rFonts w:ascii="Times New Roman" w:hAnsi="Times New Roman"/>
          <w:b/>
          <w:sz w:val="28"/>
          <w:szCs w:val="28"/>
          <w:lang w:val="uk-UA"/>
        </w:rPr>
        <w:t xml:space="preserve">1. Прийняти рішення про надання ПАТ «Центренерго» згоди на вчинення значних правочинів, а саме щодо укладення договорів про обов’язковий викуп ПАТ «Центренерго» належних акціонеру акцій на підставі статей 68, 69 Закону України «Про акціонерні товариства» між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86322F">
        <w:rPr>
          <w:rFonts w:ascii="Times New Roman" w:hAnsi="Times New Roman"/>
          <w:b/>
          <w:sz w:val="28"/>
          <w:szCs w:val="28"/>
          <w:lang w:val="uk-UA"/>
        </w:rPr>
        <w:t>ПАТ «Центренерго» та:</w:t>
      </w:r>
    </w:p>
    <w:p w14:paraId="528927DC" w14:textId="77777777" w:rsidR="0086322F" w:rsidRPr="0086322F" w:rsidRDefault="0086322F" w:rsidP="0086322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2F">
        <w:rPr>
          <w:rFonts w:ascii="Times New Roman" w:hAnsi="Times New Roman"/>
          <w:b/>
          <w:sz w:val="28"/>
          <w:szCs w:val="28"/>
          <w:lang w:val="uk-UA"/>
        </w:rPr>
        <w:t>- ТОВ «ФІРМА «МОТОР-ДІЛЕР»;</w:t>
      </w:r>
    </w:p>
    <w:p w14:paraId="72CB0FDD" w14:textId="77777777" w:rsidR="0086322F" w:rsidRPr="0086322F" w:rsidRDefault="0086322F" w:rsidP="0086322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2F">
        <w:rPr>
          <w:rFonts w:ascii="Times New Roman" w:hAnsi="Times New Roman"/>
          <w:b/>
          <w:sz w:val="28"/>
          <w:szCs w:val="28"/>
          <w:lang w:val="uk-UA"/>
        </w:rPr>
        <w:t>- Заболотним Ігорем Петровичем;</w:t>
      </w:r>
    </w:p>
    <w:p w14:paraId="732C9588" w14:textId="77777777" w:rsidR="0086322F" w:rsidRPr="0086322F" w:rsidRDefault="0086322F" w:rsidP="0086322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2F">
        <w:rPr>
          <w:rFonts w:ascii="Times New Roman" w:hAnsi="Times New Roman"/>
          <w:b/>
          <w:sz w:val="28"/>
          <w:szCs w:val="28"/>
          <w:lang w:val="uk-UA"/>
        </w:rPr>
        <w:t>- ТОВ «УКРАЇНСЬКИЙ БАНКІВСЬКИЙ КОНСАЛТИНГ»;</w:t>
      </w:r>
    </w:p>
    <w:p w14:paraId="1071732D" w14:textId="77777777" w:rsidR="0086322F" w:rsidRPr="0086322F" w:rsidRDefault="0086322F" w:rsidP="0086322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2F">
        <w:rPr>
          <w:rFonts w:ascii="Times New Roman" w:hAnsi="Times New Roman"/>
          <w:b/>
          <w:sz w:val="28"/>
          <w:szCs w:val="28"/>
          <w:lang w:val="uk-UA"/>
        </w:rPr>
        <w:t>- ТОВ «ТВІН-ТРЕЙД»;</w:t>
      </w:r>
    </w:p>
    <w:p w14:paraId="6B5C470F" w14:textId="77777777" w:rsidR="0086322F" w:rsidRPr="0086322F" w:rsidRDefault="0086322F" w:rsidP="0086322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2F">
        <w:rPr>
          <w:rFonts w:ascii="Times New Roman" w:hAnsi="Times New Roman"/>
          <w:b/>
          <w:sz w:val="28"/>
          <w:szCs w:val="28"/>
          <w:lang w:val="uk-UA"/>
        </w:rPr>
        <w:t xml:space="preserve">- Джурою Костянтином Володимировичем – у кількості 65100 шт. акцій; </w:t>
      </w:r>
    </w:p>
    <w:p w14:paraId="4E1EEFC0" w14:textId="77777777" w:rsidR="0086322F" w:rsidRPr="0086322F" w:rsidRDefault="0086322F" w:rsidP="0086322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2F">
        <w:rPr>
          <w:rFonts w:ascii="Times New Roman" w:hAnsi="Times New Roman"/>
          <w:b/>
          <w:sz w:val="28"/>
          <w:szCs w:val="28"/>
          <w:lang w:val="uk-UA"/>
        </w:rPr>
        <w:t xml:space="preserve">- </w:t>
      </w:r>
      <w:proofErr w:type="spellStart"/>
      <w:r w:rsidRPr="0086322F">
        <w:rPr>
          <w:rFonts w:ascii="Times New Roman" w:hAnsi="Times New Roman"/>
          <w:b/>
          <w:sz w:val="28"/>
          <w:szCs w:val="28"/>
          <w:lang w:val="uk-UA"/>
        </w:rPr>
        <w:t>Dragon</w:t>
      </w:r>
      <w:proofErr w:type="spellEnd"/>
      <w:r w:rsidRPr="0086322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86322F">
        <w:rPr>
          <w:rFonts w:ascii="Times New Roman" w:hAnsi="Times New Roman"/>
          <w:b/>
          <w:sz w:val="28"/>
          <w:szCs w:val="28"/>
          <w:lang w:val="uk-UA"/>
        </w:rPr>
        <w:t>Capital</w:t>
      </w:r>
      <w:proofErr w:type="spellEnd"/>
      <w:r w:rsidRPr="0086322F"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 w:rsidRPr="0086322F">
        <w:rPr>
          <w:rFonts w:ascii="Times New Roman" w:hAnsi="Times New Roman"/>
          <w:b/>
          <w:sz w:val="28"/>
          <w:szCs w:val="28"/>
          <w:lang w:val="uk-UA"/>
        </w:rPr>
        <w:t>Cyprus</w:t>
      </w:r>
      <w:proofErr w:type="spellEnd"/>
      <w:r w:rsidRPr="0086322F">
        <w:rPr>
          <w:rFonts w:ascii="Times New Roman" w:hAnsi="Times New Roman"/>
          <w:b/>
          <w:sz w:val="28"/>
          <w:szCs w:val="28"/>
          <w:lang w:val="uk-UA"/>
        </w:rPr>
        <w:t xml:space="preserve">) </w:t>
      </w:r>
      <w:proofErr w:type="spellStart"/>
      <w:r w:rsidRPr="0086322F">
        <w:rPr>
          <w:rFonts w:ascii="Times New Roman" w:hAnsi="Times New Roman"/>
          <w:b/>
          <w:sz w:val="28"/>
          <w:szCs w:val="28"/>
          <w:lang w:val="uk-UA"/>
        </w:rPr>
        <w:t>Limited</w:t>
      </w:r>
      <w:proofErr w:type="spellEnd"/>
      <w:r w:rsidRPr="0086322F">
        <w:rPr>
          <w:rFonts w:ascii="Times New Roman" w:hAnsi="Times New Roman"/>
          <w:b/>
          <w:sz w:val="28"/>
          <w:szCs w:val="28"/>
          <w:lang w:val="uk-UA"/>
        </w:rPr>
        <w:t>;</w:t>
      </w:r>
    </w:p>
    <w:p w14:paraId="13E088C5" w14:textId="77777777" w:rsidR="0086322F" w:rsidRPr="0086322F" w:rsidRDefault="0086322F" w:rsidP="0086322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2F">
        <w:rPr>
          <w:rFonts w:ascii="Times New Roman" w:hAnsi="Times New Roman"/>
          <w:b/>
          <w:sz w:val="28"/>
          <w:szCs w:val="28"/>
          <w:lang w:val="uk-UA"/>
        </w:rPr>
        <w:t>- СП ТОВ «</w:t>
      </w:r>
      <w:proofErr w:type="spellStart"/>
      <w:r w:rsidRPr="0086322F">
        <w:rPr>
          <w:rFonts w:ascii="Times New Roman" w:hAnsi="Times New Roman"/>
          <w:b/>
          <w:sz w:val="28"/>
          <w:szCs w:val="28"/>
          <w:lang w:val="uk-UA"/>
        </w:rPr>
        <w:t>Драгон</w:t>
      </w:r>
      <w:proofErr w:type="spellEnd"/>
      <w:r w:rsidRPr="0086322F">
        <w:rPr>
          <w:rFonts w:ascii="Times New Roman" w:hAnsi="Times New Roman"/>
          <w:b/>
          <w:sz w:val="28"/>
          <w:szCs w:val="28"/>
          <w:lang w:val="uk-UA"/>
        </w:rPr>
        <w:t xml:space="preserve"> Капітал»;</w:t>
      </w:r>
    </w:p>
    <w:p w14:paraId="27EBB640" w14:textId="77777777" w:rsidR="0086322F" w:rsidRPr="0086322F" w:rsidRDefault="0086322F" w:rsidP="0086322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2F">
        <w:rPr>
          <w:rFonts w:ascii="Times New Roman" w:hAnsi="Times New Roman"/>
          <w:b/>
          <w:sz w:val="28"/>
          <w:szCs w:val="28"/>
          <w:lang w:val="uk-UA"/>
        </w:rPr>
        <w:t>- ТОВ «ДРАГОН КАПІТАЛ ІНВЕСТМЕНТС».</w:t>
      </w:r>
    </w:p>
    <w:p w14:paraId="4D33F62D" w14:textId="18BB7012" w:rsidR="00292EFE" w:rsidRDefault="0086322F" w:rsidP="0086322F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6322F">
        <w:rPr>
          <w:rFonts w:ascii="Times New Roman" w:hAnsi="Times New Roman"/>
          <w:b/>
          <w:sz w:val="28"/>
          <w:szCs w:val="28"/>
          <w:lang w:val="uk-UA"/>
        </w:rPr>
        <w:t xml:space="preserve">2. Погодити підписання вищезазначених договорів членом дирекції (директором) ПАТ «Центренерго» </w:t>
      </w:r>
      <w:proofErr w:type="spellStart"/>
      <w:r w:rsidRPr="0086322F">
        <w:rPr>
          <w:rFonts w:ascii="Times New Roman" w:hAnsi="Times New Roman"/>
          <w:b/>
          <w:sz w:val="28"/>
          <w:szCs w:val="28"/>
          <w:lang w:val="uk-UA"/>
        </w:rPr>
        <w:t>Громком</w:t>
      </w:r>
      <w:proofErr w:type="spellEnd"/>
      <w:r w:rsidRPr="0086322F">
        <w:rPr>
          <w:rFonts w:ascii="Times New Roman" w:hAnsi="Times New Roman"/>
          <w:b/>
          <w:sz w:val="28"/>
          <w:szCs w:val="28"/>
          <w:lang w:val="uk-UA"/>
        </w:rPr>
        <w:t xml:space="preserve"> Я. А. на підставі довіреності від 22.12.2018 № 383/22.</w:t>
      </w:r>
    </w:p>
    <w:p w14:paraId="5D780792" w14:textId="77777777" w:rsidR="008A406E" w:rsidRPr="008A406E" w:rsidRDefault="008A406E" w:rsidP="008A406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14:paraId="60C7431B" w14:textId="77777777" w:rsidR="00292EFE" w:rsidRDefault="00292EFE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963DF">
        <w:rPr>
          <w:rFonts w:ascii="Times New Roman" w:hAnsi="Times New Roman"/>
          <w:b/>
          <w:bCs/>
          <w:sz w:val="28"/>
          <w:szCs w:val="28"/>
          <w:u w:val="single"/>
        </w:rPr>
        <w:t>РІШЕННЯ ПРИЙНЯТО.</w:t>
      </w:r>
    </w:p>
    <w:p w14:paraId="57663F32" w14:textId="77777777" w:rsidR="00936ADA" w:rsidRDefault="00936ADA" w:rsidP="00292EFE">
      <w:pPr>
        <w:tabs>
          <w:tab w:val="left" w:pos="540"/>
        </w:tabs>
        <w:spacing w:after="0" w:line="240" w:lineRule="auto"/>
        <w:ind w:right="-1"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6031A5AA" w14:textId="0C01DFBB" w:rsidR="00AA3F2C" w:rsidRPr="00E831ED" w:rsidRDefault="00AA3F2C" w:rsidP="00AA3F2C">
      <w:pPr>
        <w:tabs>
          <w:tab w:val="left" w:pos="540"/>
          <w:tab w:val="left" w:pos="72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bCs/>
          <w:sz w:val="28"/>
          <w:szCs w:val="28"/>
          <w:lang w:val="uk-UA" w:eastAsia="uk-UA"/>
        </w:rPr>
        <w:t>Засідання Наглядової ради оголошено закритим.</w:t>
      </w:r>
    </w:p>
    <w:p w14:paraId="6BAD5933" w14:textId="77777777" w:rsidR="00AA3F2C" w:rsidRPr="00E831ED" w:rsidRDefault="00AA3F2C" w:rsidP="00AA3F2C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7443EFB0" w14:textId="77777777" w:rsidR="00AA3F2C" w:rsidRPr="00E831ED" w:rsidRDefault="00AA3F2C" w:rsidP="00AA3F2C">
      <w:pPr>
        <w:tabs>
          <w:tab w:val="left" w:pos="720"/>
        </w:tabs>
        <w:spacing w:after="0" w:line="240" w:lineRule="auto"/>
        <w:ind w:right="-286" w:firstLine="540"/>
        <w:jc w:val="both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</w:p>
    <w:p w14:paraId="6D4F1E02" w14:textId="631739C7" w:rsidR="00AA3F2C" w:rsidRPr="00E831ED" w:rsidRDefault="00AA3F2C" w:rsidP="00AA3F2C">
      <w:pPr>
        <w:spacing w:after="0" w:line="240" w:lineRule="auto"/>
        <w:ind w:right="-159"/>
        <w:jc w:val="both"/>
        <w:rPr>
          <w:rFonts w:ascii="Times New Roman" w:eastAsia="Times-Roman" w:hAnsi="Times New Roman"/>
          <w:sz w:val="28"/>
          <w:szCs w:val="28"/>
          <w:lang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Голова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Наглядової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ради:                  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</w:t>
      </w:r>
      <w:r w:rsidR="0086322F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__________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О. П. </w:t>
      </w:r>
      <w:r w:rsidRPr="00E831ED">
        <w:rPr>
          <w:rFonts w:ascii="Times New Roman" w:eastAsia="Times-Roman" w:hAnsi="Times New Roman"/>
          <w:b/>
          <w:sz w:val="28"/>
          <w:szCs w:val="28"/>
          <w:lang w:eastAsia="uk-UA"/>
        </w:rPr>
        <w:t>Прово</w:t>
      </w:r>
      <w:r w:rsidRPr="00E831ED">
        <w:rPr>
          <w:rFonts w:ascii="Times New Roman" w:eastAsia="Times-Roman" w:hAnsi="Times New Roman"/>
          <w:b/>
          <w:sz w:val="28"/>
          <w:szCs w:val="28"/>
          <w:lang w:val="uk-UA" w:eastAsia="uk-UA"/>
        </w:rPr>
        <w:t>т</w:t>
      </w:r>
      <w:r w:rsidRPr="00E831ED">
        <w:rPr>
          <w:rFonts w:ascii="Times New Roman" w:eastAsia="Times-Roman" w:hAnsi="Times New Roman"/>
          <w:b/>
          <w:sz w:val="28"/>
          <w:szCs w:val="28"/>
          <w:lang w:eastAsia="uk-UA"/>
        </w:rPr>
        <w:t>о</w:t>
      </w:r>
      <w:r w:rsidRPr="00E831ED">
        <w:rPr>
          <w:rFonts w:ascii="Times New Roman" w:eastAsia="Times-Roman" w:hAnsi="Times New Roman"/>
          <w:b/>
          <w:sz w:val="28"/>
          <w:szCs w:val="28"/>
          <w:lang w:val="uk-UA" w:eastAsia="uk-UA"/>
        </w:rPr>
        <w:t>р</w:t>
      </w:r>
      <w:proofErr w:type="spellStart"/>
      <w:r w:rsidRPr="00E831ED">
        <w:rPr>
          <w:rFonts w:ascii="Times New Roman" w:eastAsia="Times-Roman" w:hAnsi="Times New Roman"/>
          <w:b/>
          <w:sz w:val="28"/>
          <w:szCs w:val="28"/>
          <w:lang w:eastAsia="uk-UA"/>
        </w:rPr>
        <w:t>ов</w:t>
      </w:r>
      <w:proofErr w:type="spellEnd"/>
      <w:r w:rsidRPr="00E831ED">
        <w:rPr>
          <w:rFonts w:ascii="Times New Roman" w:eastAsia="Times-Roman" w:hAnsi="Times New Roman"/>
          <w:b/>
          <w:sz w:val="28"/>
          <w:szCs w:val="28"/>
          <w:lang w:eastAsia="uk-UA"/>
        </w:rPr>
        <w:t xml:space="preserve"> </w:t>
      </w:r>
    </w:p>
    <w:p w14:paraId="0F3F224C" w14:textId="77777777" w:rsidR="00AA3F2C" w:rsidRPr="00E831ED" w:rsidRDefault="00AA3F2C" w:rsidP="00AA3F2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041382EC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14:paraId="7B924BE2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Члени Наглядової ради:</w:t>
      </w:r>
    </w:p>
    <w:p w14:paraId="169FE85C" w14:textId="77777777" w:rsidR="00AA3F2C" w:rsidRDefault="006A1BB1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__________ М.</w:t>
      </w:r>
      <w:r w:rsidR="00712E2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</w:t>
      </w:r>
      <w:r w:rsidR="005C010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. </w:t>
      </w:r>
      <w:proofErr w:type="spellStart"/>
      <w:r w:rsidR="005C0101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>Горбан</w:t>
      </w:r>
      <w:proofErr w:type="spellEnd"/>
    </w:p>
    <w:p w14:paraId="4F195A0D" w14:textId="77777777" w:rsidR="005C0101" w:rsidRDefault="005C0101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1AA075B9" w14:textId="77777777" w:rsidR="005C0101" w:rsidRPr="00E831ED" w:rsidRDefault="005C0101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18D0FB3F" w14:textId="77777777" w:rsidR="005C0101" w:rsidRDefault="005C0101" w:rsidP="005C010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                                                                                 __________ М. М. Столітній</w:t>
      </w:r>
    </w:p>
    <w:p w14:paraId="7C244CB7" w14:textId="77777777" w:rsidR="00A13EC9" w:rsidRPr="00E831ED" w:rsidRDefault="00A13EC9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17A0095C" w14:textId="77777777" w:rsidR="00AA3F2C" w:rsidRPr="00E831ED" w:rsidRDefault="00AA3F2C" w:rsidP="00AA3F2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highlight w:val="yellow"/>
          <w:lang w:eastAsia="uk-UA"/>
        </w:rPr>
      </w:pPr>
    </w:p>
    <w:p w14:paraId="7193D214" w14:textId="77777777" w:rsidR="00AA3F2C" w:rsidRPr="00E831ED" w:rsidRDefault="00AA3F2C" w:rsidP="00AA3F2C">
      <w:pPr>
        <w:spacing w:after="0" w:line="240" w:lineRule="auto"/>
        <w:rPr>
          <w:sz w:val="28"/>
          <w:szCs w:val="28"/>
        </w:rPr>
      </w:pP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Секретар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proofErr w:type="spellStart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>Наглядової</w:t>
      </w:r>
      <w:proofErr w:type="spellEnd"/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ради:               </w:t>
      </w:r>
      <w:r w:rsidRPr="00E831ED">
        <w:rPr>
          <w:rFonts w:ascii="Times New Roman" w:eastAsia="Times New Roman" w:hAnsi="Times New Roman"/>
          <w:b/>
          <w:sz w:val="28"/>
          <w:szCs w:val="28"/>
          <w:lang w:val="uk-UA" w:eastAsia="uk-UA"/>
        </w:rPr>
        <w:t xml:space="preserve">    </w:t>
      </w:r>
      <w:r w:rsidRPr="00E831ED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                __________ Д. М. Кулик</w:t>
      </w:r>
      <w:r w:rsidRPr="00E831ED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</w:p>
    <w:sectPr w:rsidR="00AA3F2C" w:rsidRPr="00E831ED" w:rsidSect="00370BDD">
      <w:pgSz w:w="11906" w:h="16838"/>
      <w:pgMar w:top="709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06EF"/>
    <w:multiLevelType w:val="hybridMultilevel"/>
    <w:tmpl w:val="68C48D9E"/>
    <w:lvl w:ilvl="0" w:tplc="411C38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7A522C"/>
    <w:multiLevelType w:val="hybridMultilevel"/>
    <w:tmpl w:val="4FA27EC4"/>
    <w:lvl w:ilvl="0" w:tplc="35A2F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757DC4"/>
    <w:multiLevelType w:val="hybridMultilevel"/>
    <w:tmpl w:val="4FA27EC4"/>
    <w:lvl w:ilvl="0" w:tplc="35A2F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E32377"/>
    <w:multiLevelType w:val="hybridMultilevel"/>
    <w:tmpl w:val="B3BCBFD4"/>
    <w:lvl w:ilvl="0" w:tplc="F7446E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2C"/>
    <w:rsid w:val="00094469"/>
    <w:rsid w:val="000B5B7C"/>
    <w:rsid w:val="000C4E71"/>
    <w:rsid w:val="000C6724"/>
    <w:rsid w:val="0010367E"/>
    <w:rsid w:val="001251DD"/>
    <w:rsid w:val="00180E7B"/>
    <w:rsid w:val="001C77B5"/>
    <w:rsid w:val="001D6162"/>
    <w:rsid w:val="00225D7D"/>
    <w:rsid w:val="00292EFE"/>
    <w:rsid w:val="0029765B"/>
    <w:rsid w:val="0036243F"/>
    <w:rsid w:val="00375E4F"/>
    <w:rsid w:val="003A13FD"/>
    <w:rsid w:val="003A696F"/>
    <w:rsid w:val="0042427F"/>
    <w:rsid w:val="004B2109"/>
    <w:rsid w:val="004C158E"/>
    <w:rsid w:val="00550D79"/>
    <w:rsid w:val="005C0101"/>
    <w:rsid w:val="005C3631"/>
    <w:rsid w:val="005C7BB4"/>
    <w:rsid w:val="005E7647"/>
    <w:rsid w:val="00617EEF"/>
    <w:rsid w:val="0067043E"/>
    <w:rsid w:val="00670CE4"/>
    <w:rsid w:val="006A1BB1"/>
    <w:rsid w:val="006C1007"/>
    <w:rsid w:val="00712E21"/>
    <w:rsid w:val="00785213"/>
    <w:rsid w:val="00787A6B"/>
    <w:rsid w:val="007C35B6"/>
    <w:rsid w:val="007D5E84"/>
    <w:rsid w:val="008343AF"/>
    <w:rsid w:val="0086322F"/>
    <w:rsid w:val="008A406E"/>
    <w:rsid w:val="008D0F52"/>
    <w:rsid w:val="008E3517"/>
    <w:rsid w:val="00900CF6"/>
    <w:rsid w:val="00936ADA"/>
    <w:rsid w:val="0094326C"/>
    <w:rsid w:val="00A13EC9"/>
    <w:rsid w:val="00A4163F"/>
    <w:rsid w:val="00A83001"/>
    <w:rsid w:val="00A92C45"/>
    <w:rsid w:val="00AA3F2C"/>
    <w:rsid w:val="00BD1A64"/>
    <w:rsid w:val="00C178FF"/>
    <w:rsid w:val="00C473B5"/>
    <w:rsid w:val="00CE2F43"/>
    <w:rsid w:val="00CF6903"/>
    <w:rsid w:val="00D0541F"/>
    <w:rsid w:val="00D7396A"/>
    <w:rsid w:val="00D80B35"/>
    <w:rsid w:val="00E33932"/>
    <w:rsid w:val="00E57557"/>
    <w:rsid w:val="00EA6F2B"/>
    <w:rsid w:val="00F021D8"/>
    <w:rsid w:val="00F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B0F6"/>
  <w15:docId w15:val="{DA5E6B8C-7AB8-4DCA-8F62-9D26B72C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F2C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F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EC9"/>
    <w:rPr>
      <w:rFonts w:ascii="Segoe UI" w:eastAsia="Calibri" w:hAnsi="Segoe UI" w:cs="Segoe UI"/>
      <w:sz w:val="18"/>
      <w:szCs w:val="18"/>
      <w:lang w:val="ru-RU"/>
    </w:rPr>
  </w:style>
  <w:style w:type="paragraph" w:customStyle="1" w:styleId="paragraph">
    <w:name w:val="paragraph"/>
    <w:basedOn w:val="a"/>
    <w:rsid w:val="005E76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ormaltextrun">
    <w:name w:val="normaltextrun"/>
    <w:rsid w:val="005E7647"/>
  </w:style>
  <w:style w:type="character" w:customStyle="1" w:styleId="eop">
    <w:name w:val="eop"/>
    <w:rsid w:val="005E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4021</Words>
  <Characters>2292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 Діна</dc:creator>
  <cp:keywords/>
  <dc:description/>
  <cp:lastModifiedBy>Єгорова Оксана</cp:lastModifiedBy>
  <cp:revision>2</cp:revision>
  <cp:lastPrinted>2019-11-07T07:55:00Z</cp:lastPrinted>
  <dcterms:created xsi:type="dcterms:W3CDTF">2019-11-12T06:24:00Z</dcterms:created>
  <dcterms:modified xsi:type="dcterms:W3CDTF">2019-11-12T06:24:00Z</dcterms:modified>
</cp:coreProperties>
</file>