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BE3FB4" w14:textId="77777777" w:rsidR="00CF53B6" w:rsidRDefault="00CF53B6">
      <w:pPr>
        <w:widowControl w:val="0"/>
        <w:autoSpaceDE w:val="0"/>
        <w:autoSpaceDN w:val="0"/>
        <w:adjustRightInd w:val="0"/>
        <w:spacing w:after="0" w:line="240" w:lineRule="auto"/>
        <w:jc w:val="center"/>
        <w:rPr>
          <w:rFonts w:ascii="Times New Roman CYR" w:hAnsi="Times New Roman CYR" w:cs="Times New Roman CYR"/>
          <w:sz w:val="28"/>
          <w:szCs w:val="28"/>
        </w:rPr>
      </w:pPr>
      <w:bookmarkStart w:id="0" w:name="_GoBack"/>
      <w:bookmarkEnd w:id="0"/>
      <w:r>
        <w:rPr>
          <w:rFonts w:ascii="Times New Roman CYR" w:hAnsi="Times New Roman CYR" w:cs="Times New Roman CYR"/>
          <w:b/>
          <w:bCs/>
          <w:sz w:val="28"/>
          <w:szCs w:val="28"/>
        </w:rPr>
        <w:t>Титульний аркуш Повідомлення (Повідомлення про інформацію)</w:t>
      </w:r>
    </w:p>
    <w:p w14:paraId="2E9EBFD2" w14:textId="77777777" w:rsidR="00CF53B6" w:rsidRDefault="00CF53B6">
      <w:pPr>
        <w:widowControl w:val="0"/>
        <w:autoSpaceDE w:val="0"/>
        <w:autoSpaceDN w:val="0"/>
        <w:adjustRightInd w:val="0"/>
        <w:spacing w:after="0" w:line="240" w:lineRule="auto"/>
        <w:jc w:val="center"/>
        <w:rPr>
          <w:rFonts w:ascii="Times New Roman CYR" w:hAnsi="Times New Roman CYR" w:cs="Times New Roman CYR"/>
          <w:sz w:val="28"/>
          <w:szCs w:val="28"/>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4000"/>
      </w:tblGrid>
      <w:tr w:rsidR="00CF53B6" w:rsidRPr="00AA189B" w14:paraId="5D352234" w14:textId="77777777">
        <w:tblPrEx>
          <w:tblCellMar>
            <w:top w:w="0" w:type="dxa"/>
            <w:bottom w:w="0" w:type="dxa"/>
          </w:tblCellMar>
        </w:tblPrEx>
        <w:trPr>
          <w:trHeight w:val="300"/>
        </w:trPr>
        <w:tc>
          <w:tcPr>
            <w:tcW w:w="4000" w:type="dxa"/>
            <w:tcBorders>
              <w:top w:val="nil"/>
              <w:left w:val="nil"/>
              <w:bottom w:val="single" w:sz="6" w:space="0" w:color="auto"/>
              <w:right w:val="nil"/>
            </w:tcBorders>
            <w:vAlign w:val="bottom"/>
          </w:tcPr>
          <w:p w14:paraId="1B31B68E" w14:textId="77777777" w:rsidR="00CF53B6" w:rsidRPr="00AA189B" w:rsidRDefault="00CF53B6">
            <w:pPr>
              <w:widowControl w:val="0"/>
              <w:autoSpaceDE w:val="0"/>
              <w:autoSpaceDN w:val="0"/>
              <w:adjustRightInd w:val="0"/>
              <w:spacing w:after="0" w:line="240" w:lineRule="auto"/>
              <w:rPr>
                <w:rFonts w:ascii="Times New Roman CYR" w:hAnsi="Times New Roman CYR" w:cs="Times New Roman CYR"/>
                <w:sz w:val="24"/>
                <w:szCs w:val="24"/>
              </w:rPr>
            </w:pPr>
            <w:r w:rsidRPr="00AA189B">
              <w:rPr>
                <w:rFonts w:ascii="Times New Roman CYR" w:hAnsi="Times New Roman CYR" w:cs="Times New Roman CYR"/>
                <w:sz w:val="24"/>
                <w:szCs w:val="24"/>
              </w:rPr>
              <w:t>06.02.2020</w:t>
            </w:r>
          </w:p>
        </w:tc>
      </w:tr>
      <w:tr w:rsidR="00CF53B6" w:rsidRPr="00AA189B" w14:paraId="48848119" w14:textId="77777777">
        <w:tblPrEx>
          <w:tblCellMar>
            <w:top w:w="0" w:type="dxa"/>
            <w:bottom w:w="0" w:type="dxa"/>
          </w:tblCellMar>
        </w:tblPrEx>
        <w:trPr>
          <w:trHeight w:val="300"/>
        </w:trPr>
        <w:tc>
          <w:tcPr>
            <w:tcW w:w="4000" w:type="dxa"/>
            <w:tcBorders>
              <w:top w:val="nil"/>
              <w:left w:val="nil"/>
              <w:bottom w:val="nil"/>
              <w:right w:val="nil"/>
            </w:tcBorders>
            <w:vAlign w:val="bottom"/>
          </w:tcPr>
          <w:p w14:paraId="5A6DFCB5" w14:textId="77777777" w:rsidR="00CF53B6" w:rsidRPr="00AA189B" w:rsidRDefault="00CF53B6">
            <w:pPr>
              <w:widowControl w:val="0"/>
              <w:autoSpaceDE w:val="0"/>
              <w:autoSpaceDN w:val="0"/>
              <w:adjustRightInd w:val="0"/>
              <w:spacing w:after="0" w:line="240" w:lineRule="auto"/>
              <w:rPr>
                <w:rFonts w:ascii="Times New Roman CYR" w:hAnsi="Times New Roman CYR" w:cs="Times New Roman CYR"/>
                <w:sz w:val="20"/>
                <w:szCs w:val="20"/>
              </w:rPr>
            </w:pPr>
            <w:r w:rsidRPr="00AA189B">
              <w:rPr>
                <w:rFonts w:ascii="Times New Roman CYR" w:hAnsi="Times New Roman CYR" w:cs="Times New Roman CYR"/>
                <w:sz w:val="20"/>
                <w:szCs w:val="20"/>
              </w:rPr>
              <w:t>(дата реєстрації емітентом електронного документа)</w:t>
            </w:r>
          </w:p>
        </w:tc>
      </w:tr>
      <w:tr w:rsidR="00CF53B6" w:rsidRPr="00AA189B" w14:paraId="6869D7C7" w14:textId="77777777">
        <w:tblPrEx>
          <w:tblCellMar>
            <w:top w:w="0" w:type="dxa"/>
            <w:bottom w:w="0" w:type="dxa"/>
          </w:tblCellMar>
        </w:tblPrEx>
        <w:trPr>
          <w:trHeight w:val="300"/>
        </w:trPr>
        <w:tc>
          <w:tcPr>
            <w:tcW w:w="4000" w:type="dxa"/>
            <w:tcBorders>
              <w:top w:val="nil"/>
              <w:left w:val="nil"/>
              <w:bottom w:val="single" w:sz="6" w:space="0" w:color="auto"/>
              <w:right w:val="nil"/>
            </w:tcBorders>
            <w:vAlign w:val="bottom"/>
          </w:tcPr>
          <w:p w14:paraId="1E5971A7" w14:textId="77777777" w:rsidR="00CF53B6" w:rsidRPr="00AA189B" w:rsidRDefault="00CF53B6">
            <w:pPr>
              <w:widowControl w:val="0"/>
              <w:autoSpaceDE w:val="0"/>
              <w:autoSpaceDN w:val="0"/>
              <w:adjustRightInd w:val="0"/>
              <w:spacing w:after="0" w:line="240" w:lineRule="auto"/>
              <w:rPr>
                <w:rFonts w:ascii="Times New Roman CYR" w:hAnsi="Times New Roman CYR" w:cs="Times New Roman CYR"/>
                <w:sz w:val="24"/>
                <w:szCs w:val="24"/>
              </w:rPr>
            </w:pPr>
            <w:r w:rsidRPr="00AA189B">
              <w:rPr>
                <w:rFonts w:ascii="Times New Roman CYR" w:hAnsi="Times New Roman CYR" w:cs="Times New Roman CYR"/>
                <w:sz w:val="24"/>
                <w:szCs w:val="24"/>
              </w:rPr>
              <w:t>№ 26</w:t>
            </w:r>
          </w:p>
        </w:tc>
      </w:tr>
      <w:tr w:rsidR="00CF53B6" w:rsidRPr="00AA189B" w14:paraId="57930DA7" w14:textId="77777777">
        <w:tblPrEx>
          <w:tblCellMar>
            <w:top w:w="0" w:type="dxa"/>
            <w:bottom w:w="0" w:type="dxa"/>
          </w:tblCellMar>
        </w:tblPrEx>
        <w:trPr>
          <w:trHeight w:val="300"/>
        </w:trPr>
        <w:tc>
          <w:tcPr>
            <w:tcW w:w="4000" w:type="dxa"/>
            <w:tcBorders>
              <w:top w:val="nil"/>
              <w:left w:val="nil"/>
              <w:bottom w:val="nil"/>
              <w:right w:val="nil"/>
            </w:tcBorders>
            <w:vAlign w:val="bottom"/>
          </w:tcPr>
          <w:p w14:paraId="3F87CB67" w14:textId="77777777" w:rsidR="00CF53B6" w:rsidRPr="00AA189B" w:rsidRDefault="00CF53B6">
            <w:pPr>
              <w:widowControl w:val="0"/>
              <w:autoSpaceDE w:val="0"/>
              <w:autoSpaceDN w:val="0"/>
              <w:adjustRightInd w:val="0"/>
              <w:spacing w:after="0" w:line="240" w:lineRule="auto"/>
              <w:rPr>
                <w:rFonts w:ascii="Times New Roman CYR" w:hAnsi="Times New Roman CYR" w:cs="Times New Roman CYR"/>
                <w:sz w:val="20"/>
                <w:szCs w:val="20"/>
              </w:rPr>
            </w:pPr>
            <w:r w:rsidRPr="00AA189B">
              <w:rPr>
                <w:rFonts w:ascii="Times New Roman CYR" w:hAnsi="Times New Roman CYR" w:cs="Times New Roman CYR"/>
                <w:sz w:val="20"/>
                <w:szCs w:val="20"/>
              </w:rPr>
              <w:t>(вихідний реєстраційний номер електронного документа)</w:t>
            </w:r>
          </w:p>
        </w:tc>
      </w:tr>
    </w:tbl>
    <w:p w14:paraId="3F7F9456" w14:textId="77777777" w:rsidR="00CF53B6" w:rsidRDefault="00CF53B6">
      <w:pPr>
        <w:widowControl w:val="0"/>
        <w:autoSpaceDE w:val="0"/>
        <w:autoSpaceDN w:val="0"/>
        <w:adjustRightInd w:val="0"/>
        <w:spacing w:after="0" w:line="240" w:lineRule="auto"/>
        <w:rPr>
          <w:rFonts w:ascii="Times New Roman CYR" w:hAnsi="Times New Roman CYR" w:cs="Times New Roman CYR"/>
          <w:sz w:val="20"/>
          <w:szCs w:val="20"/>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0080"/>
      </w:tblGrid>
      <w:tr w:rsidR="00CF53B6" w:rsidRPr="00AA189B" w14:paraId="3E5C837D" w14:textId="77777777">
        <w:tblPrEx>
          <w:tblCellMar>
            <w:top w:w="0" w:type="dxa"/>
            <w:bottom w:w="0" w:type="dxa"/>
          </w:tblCellMar>
        </w:tblPrEx>
        <w:trPr>
          <w:trHeight w:val="300"/>
        </w:trPr>
        <w:tc>
          <w:tcPr>
            <w:tcW w:w="10080" w:type="dxa"/>
            <w:tcBorders>
              <w:top w:val="nil"/>
              <w:left w:val="nil"/>
              <w:bottom w:val="nil"/>
              <w:right w:val="nil"/>
            </w:tcBorders>
            <w:vAlign w:val="bottom"/>
          </w:tcPr>
          <w:p w14:paraId="1C6A8AD3" w14:textId="77777777" w:rsidR="00CF53B6" w:rsidRPr="00AA189B" w:rsidRDefault="00CF53B6">
            <w:pPr>
              <w:widowControl w:val="0"/>
              <w:autoSpaceDE w:val="0"/>
              <w:autoSpaceDN w:val="0"/>
              <w:adjustRightInd w:val="0"/>
              <w:spacing w:after="0" w:line="240" w:lineRule="auto"/>
              <w:rPr>
                <w:rFonts w:ascii="Times New Roman CYR" w:hAnsi="Times New Roman CYR" w:cs="Times New Roman CYR"/>
                <w:sz w:val="24"/>
                <w:szCs w:val="24"/>
              </w:rPr>
            </w:pPr>
            <w:r w:rsidRPr="00AA189B">
              <w:rPr>
                <w:rFonts w:ascii="Times New Roman CYR" w:hAnsi="Times New Roman CYR" w:cs="Times New Roman CYR"/>
                <w:sz w:val="24"/>
                <w:szCs w:val="24"/>
              </w:rPr>
              <w:t>Підтверджую ідентичність та достовірність інформації, що розкрита відповідно до вимог Положення про розкриття інформації емітентами цінних паперів, затвердженого рішенням Національної комісії з цінних паперів та фондового ринку від 03 грудня 2013 року № 2826, зареєстрованого в Міністерстві юстиції України 24 грудня 2013 року за № 2180/24712 (із змінами).</w:t>
            </w:r>
          </w:p>
        </w:tc>
      </w:tr>
    </w:tbl>
    <w:p w14:paraId="7E2D2D25" w14:textId="77777777" w:rsidR="00CF53B6" w:rsidRDefault="00CF53B6">
      <w:pPr>
        <w:widowControl w:val="0"/>
        <w:autoSpaceDE w:val="0"/>
        <w:autoSpaceDN w:val="0"/>
        <w:adjustRightInd w:val="0"/>
        <w:spacing w:after="0" w:line="240" w:lineRule="auto"/>
        <w:rPr>
          <w:rFonts w:ascii="Times New Roman CYR" w:hAnsi="Times New Roman CYR" w:cs="Times New Roman CYR"/>
          <w:sz w:val="24"/>
          <w:szCs w:val="24"/>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4140"/>
        <w:gridCol w:w="236"/>
        <w:gridCol w:w="1354"/>
        <w:gridCol w:w="236"/>
        <w:gridCol w:w="4154"/>
      </w:tblGrid>
      <w:tr w:rsidR="00CF53B6" w:rsidRPr="00AA189B" w14:paraId="01AB0B17" w14:textId="77777777">
        <w:tblPrEx>
          <w:tblCellMar>
            <w:top w:w="0" w:type="dxa"/>
            <w:bottom w:w="0" w:type="dxa"/>
          </w:tblCellMar>
        </w:tblPrEx>
        <w:trPr>
          <w:trHeight w:val="200"/>
        </w:trPr>
        <w:tc>
          <w:tcPr>
            <w:tcW w:w="4140" w:type="dxa"/>
            <w:tcBorders>
              <w:top w:val="nil"/>
              <w:left w:val="nil"/>
              <w:bottom w:val="single" w:sz="6" w:space="0" w:color="auto"/>
              <w:right w:val="nil"/>
            </w:tcBorders>
            <w:vAlign w:val="bottom"/>
          </w:tcPr>
          <w:p w14:paraId="2629E35F" w14:textId="77777777" w:rsidR="00CF53B6" w:rsidRPr="00AA189B" w:rsidRDefault="00CF53B6">
            <w:pPr>
              <w:widowControl w:val="0"/>
              <w:autoSpaceDE w:val="0"/>
              <w:autoSpaceDN w:val="0"/>
              <w:adjustRightInd w:val="0"/>
              <w:spacing w:after="0" w:line="240" w:lineRule="auto"/>
              <w:jc w:val="center"/>
              <w:rPr>
                <w:rFonts w:ascii="Times New Roman CYR" w:hAnsi="Times New Roman CYR" w:cs="Times New Roman CYR"/>
                <w:sz w:val="24"/>
                <w:szCs w:val="24"/>
              </w:rPr>
            </w:pPr>
            <w:r w:rsidRPr="00AA189B">
              <w:rPr>
                <w:rFonts w:ascii="Times New Roman CYR" w:hAnsi="Times New Roman CYR" w:cs="Times New Roman CYR"/>
                <w:sz w:val="24"/>
                <w:szCs w:val="24"/>
              </w:rPr>
              <w:t>Член дирекції (Директор)</w:t>
            </w:r>
          </w:p>
        </w:tc>
        <w:tc>
          <w:tcPr>
            <w:tcW w:w="216" w:type="dxa"/>
            <w:tcBorders>
              <w:top w:val="nil"/>
              <w:left w:val="nil"/>
              <w:bottom w:val="nil"/>
              <w:right w:val="nil"/>
            </w:tcBorders>
          </w:tcPr>
          <w:p w14:paraId="300481F7" w14:textId="77777777" w:rsidR="00CF53B6" w:rsidRPr="00AA189B" w:rsidRDefault="00CF53B6">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1354" w:type="dxa"/>
            <w:tcBorders>
              <w:top w:val="nil"/>
              <w:left w:val="nil"/>
              <w:bottom w:val="single" w:sz="6" w:space="0" w:color="auto"/>
              <w:right w:val="nil"/>
            </w:tcBorders>
            <w:vAlign w:val="bottom"/>
          </w:tcPr>
          <w:p w14:paraId="37FA9B07" w14:textId="77777777" w:rsidR="00CF53B6" w:rsidRPr="00AA189B" w:rsidRDefault="00CF53B6">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216" w:type="dxa"/>
            <w:tcBorders>
              <w:top w:val="nil"/>
              <w:left w:val="nil"/>
              <w:bottom w:val="nil"/>
              <w:right w:val="nil"/>
            </w:tcBorders>
          </w:tcPr>
          <w:p w14:paraId="241A1B29" w14:textId="77777777" w:rsidR="00CF53B6" w:rsidRPr="00AA189B" w:rsidRDefault="00CF53B6">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4154" w:type="dxa"/>
            <w:tcBorders>
              <w:top w:val="nil"/>
              <w:left w:val="nil"/>
              <w:bottom w:val="single" w:sz="6" w:space="0" w:color="auto"/>
              <w:right w:val="nil"/>
            </w:tcBorders>
            <w:vAlign w:val="bottom"/>
          </w:tcPr>
          <w:p w14:paraId="1890AF8A" w14:textId="77777777" w:rsidR="00CF53B6" w:rsidRPr="00AA189B" w:rsidRDefault="00CF53B6">
            <w:pPr>
              <w:widowControl w:val="0"/>
              <w:autoSpaceDE w:val="0"/>
              <w:autoSpaceDN w:val="0"/>
              <w:adjustRightInd w:val="0"/>
              <w:spacing w:after="0" w:line="240" w:lineRule="auto"/>
              <w:jc w:val="center"/>
              <w:rPr>
                <w:rFonts w:ascii="Times New Roman CYR" w:hAnsi="Times New Roman CYR" w:cs="Times New Roman CYR"/>
                <w:sz w:val="24"/>
                <w:szCs w:val="24"/>
              </w:rPr>
            </w:pPr>
            <w:r w:rsidRPr="00AA189B">
              <w:rPr>
                <w:rFonts w:ascii="Times New Roman CYR" w:hAnsi="Times New Roman CYR" w:cs="Times New Roman CYR"/>
                <w:sz w:val="24"/>
                <w:szCs w:val="24"/>
              </w:rPr>
              <w:t>Громко Я.А.</w:t>
            </w:r>
          </w:p>
        </w:tc>
      </w:tr>
      <w:tr w:rsidR="00CF53B6" w:rsidRPr="00AA189B" w14:paraId="52250811" w14:textId="77777777">
        <w:tblPrEx>
          <w:tblCellMar>
            <w:top w:w="0" w:type="dxa"/>
            <w:bottom w:w="0" w:type="dxa"/>
          </w:tblCellMar>
        </w:tblPrEx>
        <w:trPr>
          <w:trHeight w:val="200"/>
        </w:trPr>
        <w:tc>
          <w:tcPr>
            <w:tcW w:w="4140" w:type="dxa"/>
            <w:tcBorders>
              <w:top w:val="nil"/>
              <w:left w:val="nil"/>
              <w:bottom w:val="nil"/>
              <w:right w:val="nil"/>
            </w:tcBorders>
          </w:tcPr>
          <w:p w14:paraId="19D52F8C" w14:textId="77777777" w:rsidR="00CF53B6" w:rsidRPr="00AA189B" w:rsidRDefault="00CF53B6">
            <w:pPr>
              <w:widowControl w:val="0"/>
              <w:autoSpaceDE w:val="0"/>
              <w:autoSpaceDN w:val="0"/>
              <w:adjustRightInd w:val="0"/>
              <w:spacing w:after="0" w:line="240" w:lineRule="auto"/>
              <w:jc w:val="center"/>
              <w:rPr>
                <w:rFonts w:ascii="Times New Roman CYR" w:hAnsi="Times New Roman CYR" w:cs="Times New Roman CYR"/>
                <w:sz w:val="20"/>
                <w:szCs w:val="20"/>
              </w:rPr>
            </w:pPr>
            <w:r w:rsidRPr="00AA189B">
              <w:rPr>
                <w:rFonts w:ascii="Times New Roman CYR" w:hAnsi="Times New Roman CYR" w:cs="Times New Roman CYR"/>
                <w:sz w:val="20"/>
                <w:szCs w:val="20"/>
              </w:rPr>
              <w:t>(посада)</w:t>
            </w:r>
          </w:p>
        </w:tc>
        <w:tc>
          <w:tcPr>
            <w:tcW w:w="216" w:type="dxa"/>
            <w:tcBorders>
              <w:top w:val="nil"/>
              <w:left w:val="nil"/>
              <w:bottom w:val="nil"/>
              <w:right w:val="nil"/>
            </w:tcBorders>
          </w:tcPr>
          <w:p w14:paraId="228DDE90" w14:textId="77777777" w:rsidR="00CF53B6" w:rsidRPr="00AA189B" w:rsidRDefault="00CF53B6">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1354" w:type="dxa"/>
            <w:tcBorders>
              <w:top w:val="nil"/>
              <w:left w:val="nil"/>
              <w:bottom w:val="nil"/>
              <w:right w:val="nil"/>
            </w:tcBorders>
          </w:tcPr>
          <w:p w14:paraId="379FF67B" w14:textId="77777777" w:rsidR="00CF53B6" w:rsidRPr="00AA189B" w:rsidRDefault="00CF53B6">
            <w:pPr>
              <w:widowControl w:val="0"/>
              <w:autoSpaceDE w:val="0"/>
              <w:autoSpaceDN w:val="0"/>
              <w:adjustRightInd w:val="0"/>
              <w:spacing w:after="0" w:line="240" w:lineRule="auto"/>
              <w:jc w:val="center"/>
              <w:rPr>
                <w:rFonts w:ascii="Times New Roman CYR" w:hAnsi="Times New Roman CYR" w:cs="Times New Roman CYR"/>
                <w:sz w:val="20"/>
                <w:szCs w:val="20"/>
              </w:rPr>
            </w:pPr>
            <w:r w:rsidRPr="00AA189B">
              <w:rPr>
                <w:rFonts w:ascii="Times New Roman CYR" w:hAnsi="Times New Roman CYR" w:cs="Times New Roman CYR"/>
                <w:sz w:val="20"/>
                <w:szCs w:val="20"/>
              </w:rPr>
              <w:t>(підпис)</w:t>
            </w:r>
          </w:p>
        </w:tc>
        <w:tc>
          <w:tcPr>
            <w:tcW w:w="216" w:type="dxa"/>
            <w:tcBorders>
              <w:top w:val="nil"/>
              <w:left w:val="nil"/>
              <w:bottom w:val="nil"/>
              <w:right w:val="nil"/>
            </w:tcBorders>
          </w:tcPr>
          <w:p w14:paraId="0EBFA10E" w14:textId="77777777" w:rsidR="00CF53B6" w:rsidRPr="00AA189B" w:rsidRDefault="00CF53B6">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4154" w:type="dxa"/>
            <w:tcBorders>
              <w:top w:val="nil"/>
              <w:left w:val="nil"/>
              <w:bottom w:val="nil"/>
              <w:right w:val="nil"/>
            </w:tcBorders>
          </w:tcPr>
          <w:p w14:paraId="68925DCA" w14:textId="77777777" w:rsidR="00CF53B6" w:rsidRPr="00AA189B" w:rsidRDefault="00CF53B6">
            <w:pPr>
              <w:widowControl w:val="0"/>
              <w:autoSpaceDE w:val="0"/>
              <w:autoSpaceDN w:val="0"/>
              <w:adjustRightInd w:val="0"/>
              <w:spacing w:after="0" w:line="240" w:lineRule="auto"/>
              <w:jc w:val="center"/>
              <w:rPr>
                <w:rFonts w:ascii="Times New Roman CYR" w:hAnsi="Times New Roman CYR" w:cs="Times New Roman CYR"/>
                <w:sz w:val="20"/>
                <w:szCs w:val="20"/>
              </w:rPr>
            </w:pPr>
            <w:r w:rsidRPr="00AA189B">
              <w:rPr>
                <w:rFonts w:ascii="Times New Roman CYR" w:hAnsi="Times New Roman CYR" w:cs="Times New Roman CYR"/>
                <w:sz w:val="20"/>
                <w:szCs w:val="20"/>
              </w:rPr>
              <w:t>(прізвище та ініціали керівника)</w:t>
            </w:r>
          </w:p>
        </w:tc>
      </w:tr>
    </w:tbl>
    <w:p w14:paraId="71B34D6A" w14:textId="77777777" w:rsidR="00CF53B6" w:rsidRDefault="00CF53B6">
      <w:pPr>
        <w:widowControl w:val="0"/>
        <w:autoSpaceDE w:val="0"/>
        <w:autoSpaceDN w:val="0"/>
        <w:adjustRightInd w:val="0"/>
        <w:spacing w:after="0" w:line="240" w:lineRule="auto"/>
        <w:rPr>
          <w:rFonts w:ascii="Times New Roman CYR" w:hAnsi="Times New Roman CYR" w:cs="Times New Roman CYR"/>
          <w:sz w:val="20"/>
          <w:szCs w:val="20"/>
        </w:rPr>
      </w:pPr>
    </w:p>
    <w:p w14:paraId="06ADC22A" w14:textId="77777777" w:rsidR="00CF53B6" w:rsidRDefault="00CF53B6">
      <w:pPr>
        <w:widowControl w:val="0"/>
        <w:autoSpaceDE w:val="0"/>
        <w:autoSpaceDN w:val="0"/>
        <w:adjustRightInd w:val="0"/>
        <w:spacing w:after="0" w:line="240" w:lineRule="auto"/>
        <w:rPr>
          <w:rFonts w:ascii="Times New Roman CYR" w:hAnsi="Times New Roman CYR" w:cs="Times New Roman CYR"/>
          <w:sz w:val="20"/>
          <w:szCs w:val="20"/>
        </w:rPr>
      </w:pPr>
    </w:p>
    <w:p w14:paraId="52FE730A" w14:textId="77777777" w:rsidR="00CF53B6" w:rsidRDefault="00CF53B6">
      <w:pPr>
        <w:widowControl w:val="0"/>
        <w:autoSpaceDE w:val="0"/>
        <w:autoSpaceDN w:val="0"/>
        <w:adjustRightInd w:val="0"/>
        <w:spacing w:after="0" w:line="240" w:lineRule="auto"/>
        <w:rPr>
          <w:rFonts w:ascii="Times New Roman CYR" w:hAnsi="Times New Roman CYR" w:cs="Times New Roman CYR"/>
          <w:sz w:val="20"/>
          <w:szCs w:val="20"/>
        </w:rPr>
      </w:pPr>
    </w:p>
    <w:p w14:paraId="06901FCD" w14:textId="77777777" w:rsidR="00CF53B6" w:rsidRDefault="00CF53B6">
      <w:pPr>
        <w:widowControl w:val="0"/>
        <w:autoSpaceDE w:val="0"/>
        <w:autoSpaceDN w:val="0"/>
        <w:adjustRightInd w:val="0"/>
        <w:spacing w:after="0" w:line="240" w:lineRule="auto"/>
        <w:rPr>
          <w:rFonts w:ascii="Times New Roman CYR" w:hAnsi="Times New Roman CYR" w:cs="Times New Roman CYR"/>
          <w:sz w:val="20"/>
          <w:szCs w:val="20"/>
        </w:rPr>
      </w:pPr>
    </w:p>
    <w:p w14:paraId="6220B4CB" w14:textId="77777777" w:rsidR="00CF53B6" w:rsidRDefault="00CF53B6">
      <w:pPr>
        <w:widowControl w:val="0"/>
        <w:autoSpaceDE w:val="0"/>
        <w:autoSpaceDN w:val="0"/>
        <w:adjustRightInd w:val="0"/>
        <w:spacing w:after="0" w:line="240" w:lineRule="auto"/>
        <w:jc w:val="center"/>
        <w:rPr>
          <w:rFonts w:ascii="Times New Roman CYR" w:hAnsi="Times New Roman CYR" w:cs="Times New Roman CYR"/>
          <w:b/>
          <w:bCs/>
          <w:sz w:val="28"/>
          <w:szCs w:val="28"/>
        </w:rPr>
      </w:pPr>
      <w:r>
        <w:rPr>
          <w:rFonts w:ascii="Times New Roman CYR" w:hAnsi="Times New Roman CYR" w:cs="Times New Roman CYR"/>
          <w:b/>
          <w:bCs/>
          <w:sz w:val="28"/>
          <w:szCs w:val="28"/>
        </w:rPr>
        <w:t>Особлива інформація емітента</w:t>
      </w:r>
    </w:p>
    <w:p w14:paraId="1BC4A7DD" w14:textId="77777777" w:rsidR="00CF53B6" w:rsidRDefault="00CF53B6">
      <w:pPr>
        <w:widowControl w:val="0"/>
        <w:autoSpaceDE w:val="0"/>
        <w:autoSpaceDN w:val="0"/>
        <w:adjustRightInd w:val="0"/>
        <w:spacing w:after="0" w:line="240" w:lineRule="auto"/>
        <w:rPr>
          <w:rFonts w:ascii="Times New Roman CYR" w:hAnsi="Times New Roman CYR" w:cs="Times New Roman CYR"/>
          <w:b/>
          <w:bCs/>
          <w:sz w:val="28"/>
          <w:szCs w:val="28"/>
        </w:rPr>
      </w:pPr>
    </w:p>
    <w:p w14:paraId="62689423" w14:textId="77777777" w:rsidR="00CF53B6" w:rsidRDefault="00CF53B6">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І. Загальні відомості</w:t>
      </w:r>
    </w:p>
    <w:p w14:paraId="6107EE29" w14:textId="77777777" w:rsidR="00CF53B6" w:rsidRDefault="00CF53B6">
      <w:pPr>
        <w:widowControl w:val="0"/>
        <w:autoSpaceDE w:val="0"/>
        <w:autoSpaceDN w:val="0"/>
        <w:adjustRightInd w:val="0"/>
        <w:spacing w:after="0" w:line="240" w:lineRule="auto"/>
        <w:jc w:val="center"/>
        <w:rPr>
          <w:rFonts w:ascii="Times New Roman CYR" w:hAnsi="Times New Roman CYR" w:cs="Times New Roman CYR"/>
          <w:b/>
          <w:bCs/>
          <w:sz w:val="24"/>
          <w:szCs w:val="24"/>
        </w:rPr>
      </w:pPr>
    </w:p>
    <w:p w14:paraId="084886DF" w14:textId="77777777" w:rsidR="00CF53B6" w:rsidRDefault="00CF53B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1. Повне найменування емітента</w:t>
      </w:r>
    </w:p>
    <w:p w14:paraId="616AC2AC" w14:textId="77777777" w:rsidR="00CF53B6" w:rsidRDefault="00CF53B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ab/>
        <w:t>Публічне акціонерне товариство "Центренерго"</w:t>
      </w:r>
    </w:p>
    <w:p w14:paraId="57BB1A06" w14:textId="77777777" w:rsidR="00CF53B6" w:rsidRDefault="00CF53B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2. Організаційно-правова форма</w:t>
      </w:r>
    </w:p>
    <w:p w14:paraId="3FE23458" w14:textId="77777777" w:rsidR="00CF53B6" w:rsidRDefault="00CF53B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Публічне акціонерне товариство</w:t>
      </w:r>
    </w:p>
    <w:p w14:paraId="63FED77A" w14:textId="77777777" w:rsidR="00CF53B6" w:rsidRDefault="00CF53B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3. Місцезнаходження</w:t>
      </w:r>
    </w:p>
    <w:p w14:paraId="429D5669" w14:textId="77777777" w:rsidR="00CF53B6" w:rsidRDefault="00CF53B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03022 м.Київ, вул. Козацька, 120/4 літ. "Є"</w:t>
      </w:r>
    </w:p>
    <w:p w14:paraId="2908D3FC" w14:textId="77777777" w:rsidR="00CF53B6" w:rsidRDefault="00CF53B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4. Ідентифікаційний код юридичної особи</w:t>
      </w:r>
    </w:p>
    <w:p w14:paraId="52B93C38" w14:textId="77777777" w:rsidR="00CF53B6" w:rsidRDefault="00CF53B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22927045</w:t>
      </w:r>
    </w:p>
    <w:p w14:paraId="274809BC" w14:textId="77777777" w:rsidR="00CF53B6" w:rsidRDefault="00CF53B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5. Міжміський код та телефон, факс</w:t>
      </w:r>
    </w:p>
    <w:p w14:paraId="11AA3F86" w14:textId="77777777" w:rsidR="00CF53B6" w:rsidRDefault="00CF53B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(044) 3640200, (044) 3640266</w:t>
      </w:r>
    </w:p>
    <w:p w14:paraId="4B53C36F" w14:textId="77777777" w:rsidR="00CF53B6" w:rsidRDefault="00CF53B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6. Адреса електронної пошти</w:t>
      </w:r>
    </w:p>
    <w:p w14:paraId="677D454D" w14:textId="77777777" w:rsidR="00CF53B6" w:rsidRDefault="00CF53B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kanc@centrenergo.com</w:t>
      </w:r>
    </w:p>
    <w:p w14:paraId="4BD87BDB" w14:textId="77777777" w:rsidR="00CF53B6" w:rsidRDefault="00CF53B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7. Найменування, ідентифікаційний код юридичної особи, країна реєстрації юридичної особи та номер свідоцтва про включення до Реєстру осіб, уповноважених надавати інформаційні послуги на фондовому ринку, особи, яка здійснює оприлюднення регульованої інформації від імені учасника фондового ринку</w:t>
      </w:r>
    </w:p>
    <w:p w14:paraId="4B145514" w14:textId="77777777" w:rsidR="00CF53B6" w:rsidRDefault="00CF53B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Державна установа "Агентство з розвитку інфраструктури фондового ринку України", 21676262, 804, DR/00001/APA</w:t>
      </w:r>
    </w:p>
    <w:p w14:paraId="6610B5E8" w14:textId="77777777" w:rsidR="00CF53B6" w:rsidRDefault="00CF53B6">
      <w:pPr>
        <w:widowControl w:val="0"/>
        <w:autoSpaceDE w:val="0"/>
        <w:autoSpaceDN w:val="0"/>
        <w:adjustRightInd w:val="0"/>
        <w:spacing w:after="0" w:line="240" w:lineRule="auto"/>
        <w:rPr>
          <w:rFonts w:ascii="Times New Roman CYR" w:hAnsi="Times New Roman CYR" w:cs="Times New Roman CYR"/>
          <w:sz w:val="24"/>
          <w:szCs w:val="24"/>
        </w:rPr>
      </w:pPr>
    </w:p>
    <w:p w14:paraId="2A1F76B9" w14:textId="77777777" w:rsidR="00CF53B6" w:rsidRDefault="00CF53B6">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 xml:space="preserve">ІІ. Дані про дату та місце оприлюднення Повідомлення (Повідомлення про інформацію) </w:t>
      </w:r>
    </w:p>
    <w:p w14:paraId="141A7133" w14:textId="77777777" w:rsidR="00CF53B6" w:rsidRDefault="00CF53B6">
      <w:pPr>
        <w:widowControl w:val="0"/>
        <w:autoSpaceDE w:val="0"/>
        <w:autoSpaceDN w:val="0"/>
        <w:adjustRightInd w:val="0"/>
        <w:spacing w:after="0" w:line="240" w:lineRule="auto"/>
        <w:jc w:val="center"/>
        <w:rPr>
          <w:rFonts w:ascii="Times New Roman CYR" w:hAnsi="Times New Roman CYR" w:cs="Times New Roman CYR"/>
          <w:b/>
          <w:bCs/>
          <w:sz w:val="24"/>
          <w:szCs w:val="24"/>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4450"/>
        <w:gridCol w:w="2200"/>
        <w:gridCol w:w="3350"/>
      </w:tblGrid>
      <w:tr w:rsidR="00CF53B6" w:rsidRPr="00AA189B" w14:paraId="02281C3D" w14:textId="77777777">
        <w:tblPrEx>
          <w:tblCellMar>
            <w:top w:w="0" w:type="dxa"/>
            <w:bottom w:w="0" w:type="dxa"/>
          </w:tblCellMar>
        </w:tblPrEx>
        <w:trPr>
          <w:trHeight w:val="300"/>
        </w:trPr>
        <w:tc>
          <w:tcPr>
            <w:tcW w:w="4450" w:type="dxa"/>
            <w:tcBorders>
              <w:top w:val="nil"/>
              <w:left w:val="nil"/>
              <w:bottom w:val="nil"/>
              <w:right w:val="nil"/>
            </w:tcBorders>
            <w:vAlign w:val="bottom"/>
          </w:tcPr>
          <w:p w14:paraId="55756AC6" w14:textId="77777777" w:rsidR="00CF53B6" w:rsidRPr="00AA189B" w:rsidRDefault="00CF53B6">
            <w:pPr>
              <w:widowControl w:val="0"/>
              <w:autoSpaceDE w:val="0"/>
              <w:autoSpaceDN w:val="0"/>
              <w:adjustRightInd w:val="0"/>
              <w:spacing w:after="0" w:line="240" w:lineRule="auto"/>
              <w:rPr>
                <w:rFonts w:ascii="Times New Roman CYR" w:hAnsi="Times New Roman CYR" w:cs="Times New Roman CYR"/>
                <w:sz w:val="24"/>
                <w:szCs w:val="24"/>
              </w:rPr>
            </w:pPr>
            <w:r w:rsidRPr="00AA189B">
              <w:rPr>
                <w:rFonts w:ascii="Times New Roman CYR" w:hAnsi="Times New Roman CYR" w:cs="Times New Roman CYR"/>
                <w:sz w:val="24"/>
                <w:szCs w:val="24"/>
              </w:rPr>
              <w:t>Повідомлення розміщено на власному веб-сайті учасника фондового ринку</w:t>
            </w:r>
          </w:p>
        </w:tc>
        <w:tc>
          <w:tcPr>
            <w:tcW w:w="2200" w:type="dxa"/>
            <w:tcBorders>
              <w:top w:val="nil"/>
              <w:left w:val="nil"/>
              <w:bottom w:val="single" w:sz="6" w:space="0" w:color="auto"/>
              <w:right w:val="nil"/>
            </w:tcBorders>
            <w:vAlign w:val="bottom"/>
          </w:tcPr>
          <w:p w14:paraId="148DFF14" w14:textId="77777777" w:rsidR="00CF53B6" w:rsidRPr="00AA189B" w:rsidRDefault="00CF53B6">
            <w:pPr>
              <w:widowControl w:val="0"/>
              <w:autoSpaceDE w:val="0"/>
              <w:autoSpaceDN w:val="0"/>
              <w:adjustRightInd w:val="0"/>
              <w:spacing w:after="0" w:line="240" w:lineRule="auto"/>
              <w:jc w:val="center"/>
              <w:rPr>
                <w:rFonts w:ascii="Times New Roman CYR" w:hAnsi="Times New Roman CYR" w:cs="Times New Roman CYR"/>
                <w:sz w:val="24"/>
                <w:szCs w:val="24"/>
              </w:rPr>
            </w:pPr>
            <w:r w:rsidRPr="00AA189B">
              <w:rPr>
                <w:rFonts w:ascii="Times New Roman CYR" w:hAnsi="Times New Roman CYR" w:cs="Times New Roman CYR"/>
                <w:sz w:val="24"/>
                <w:szCs w:val="24"/>
              </w:rPr>
              <w:t>http://www.centrenergo.com/shareholders/specific/</w:t>
            </w:r>
          </w:p>
        </w:tc>
        <w:tc>
          <w:tcPr>
            <w:tcW w:w="3350" w:type="dxa"/>
            <w:tcBorders>
              <w:top w:val="nil"/>
              <w:left w:val="nil"/>
              <w:bottom w:val="single" w:sz="6" w:space="0" w:color="auto"/>
              <w:right w:val="nil"/>
            </w:tcBorders>
            <w:vAlign w:val="bottom"/>
          </w:tcPr>
          <w:p w14:paraId="267F713E" w14:textId="77777777" w:rsidR="00CF53B6" w:rsidRPr="00AA189B" w:rsidRDefault="00CF53B6">
            <w:pPr>
              <w:widowControl w:val="0"/>
              <w:autoSpaceDE w:val="0"/>
              <w:autoSpaceDN w:val="0"/>
              <w:adjustRightInd w:val="0"/>
              <w:spacing w:after="0" w:line="240" w:lineRule="auto"/>
              <w:jc w:val="center"/>
              <w:rPr>
                <w:rFonts w:ascii="Times New Roman CYR" w:hAnsi="Times New Roman CYR" w:cs="Times New Roman CYR"/>
                <w:sz w:val="24"/>
                <w:szCs w:val="24"/>
              </w:rPr>
            </w:pPr>
            <w:r w:rsidRPr="00AA189B">
              <w:rPr>
                <w:rFonts w:ascii="Times New Roman CYR" w:hAnsi="Times New Roman CYR" w:cs="Times New Roman CYR"/>
                <w:sz w:val="24"/>
                <w:szCs w:val="24"/>
              </w:rPr>
              <w:t>07.02.2020</w:t>
            </w:r>
          </w:p>
        </w:tc>
      </w:tr>
      <w:tr w:rsidR="00CF53B6" w:rsidRPr="00AA189B" w14:paraId="576640DD" w14:textId="77777777">
        <w:tblPrEx>
          <w:tblCellMar>
            <w:top w:w="0" w:type="dxa"/>
            <w:bottom w:w="0" w:type="dxa"/>
          </w:tblCellMar>
        </w:tblPrEx>
        <w:trPr>
          <w:trHeight w:val="300"/>
        </w:trPr>
        <w:tc>
          <w:tcPr>
            <w:tcW w:w="4450" w:type="dxa"/>
            <w:tcBorders>
              <w:top w:val="nil"/>
              <w:left w:val="nil"/>
              <w:bottom w:val="nil"/>
              <w:right w:val="nil"/>
            </w:tcBorders>
            <w:vAlign w:val="bottom"/>
          </w:tcPr>
          <w:p w14:paraId="57CFF2ED" w14:textId="77777777" w:rsidR="00CF53B6" w:rsidRPr="00AA189B" w:rsidRDefault="00CF53B6">
            <w:pPr>
              <w:widowControl w:val="0"/>
              <w:autoSpaceDE w:val="0"/>
              <w:autoSpaceDN w:val="0"/>
              <w:adjustRightInd w:val="0"/>
              <w:spacing w:after="0" w:line="240" w:lineRule="auto"/>
              <w:rPr>
                <w:rFonts w:ascii="Times New Roman CYR" w:hAnsi="Times New Roman CYR" w:cs="Times New Roman CYR"/>
                <w:sz w:val="20"/>
                <w:szCs w:val="20"/>
              </w:rPr>
            </w:pPr>
          </w:p>
        </w:tc>
        <w:tc>
          <w:tcPr>
            <w:tcW w:w="2200" w:type="dxa"/>
            <w:tcBorders>
              <w:top w:val="nil"/>
              <w:left w:val="nil"/>
              <w:bottom w:val="nil"/>
              <w:right w:val="nil"/>
            </w:tcBorders>
            <w:vAlign w:val="bottom"/>
          </w:tcPr>
          <w:p w14:paraId="5FA752BA" w14:textId="77777777" w:rsidR="00CF53B6" w:rsidRPr="00AA189B" w:rsidRDefault="00CF53B6">
            <w:pPr>
              <w:widowControl w:val="0"/>
              <w:autoSpaceDE w:val="0"/>
              <w:autoSpaceDN w:val="0"/>
              <w:adjustRightInd w:val="0"/>
              <w:spacing w:after="0" w:line="240" w:lineRule="auto"/>
              <w:jc w:val="center"/>
              <w:rPr>
                <w:rFonts w:ascii="Times New Roman CYR" w:hAnsi="Times New Roman CYR" w:cs="Times New Roman CYR"/>
                <w:sz w:val="20"/>
                <w:szCs w:val="20"/>
              </w:rPr>
            </w:pPr>
            <w:r w:rsidRPr="00AA189B">
              <w:rPr>
                <w:rFonts w:ascii="Times New Roman CYR" w:hAnsi="Times New Roman CYR" w:cs="Times New Roman CYR"/>
                <w:sz w:val="20"/>
                <w:szCs w:val="20"/>
              </w:rPr>
              <w:t>(адреса сторінки)</w:t>
            </w:r>
          </w:p>
        </w:tc>
        <w:tc>
          <w:tcPr>
            <w:tcW w:w="3350" w:type="dxa"/>
            <w:tcBorders>
              <w:top w:val="nil"/>
              <w:left w:val="nil"/>
              <w:bottom w:val="nil"/>
              <w:right w:val="nil"/>
            </w:tcBorders>
            <w:vAlign w:val="bottom"/>
          </w:tcPr>
          <w:p w14:paraId="311D983E" w14:textId="77777777" w:rsidR="00CF53B6" w:rsidRPr="00AA189B" w:rsidRDefault="00CF53B6">
            <w:pPr>
              <w:widowControl w:val="0"/>
              <w:autoSpaceDE w:val="0"/>
              <w:autoSpaceDN w:val="0"/>
              <w:adjustRightInd w:val="0"/>
              <w:spacing w:after="0" w:line="240" w:lineRule="auto"/>
              <w:jc w:val="center"/>
              <w:rPr>
                <w:rFonts w:ascii="Times New Roman CYR" w:hAnsi="Times New Roman CYR" w:cs="Times New Roman CYR"/>
                <w:sz w:val="20"/>
                <w:szCs w:val="20"/>
              </w:rPr>
            </w:pPr>
            <w:r w:rsidRPr="00AA189B">
              <w:rPr>
                <w:rFonts w:ascii="Times New Roman CYR" w:hAnsi="Times New Roman CYR" w:cs="Times New Roman CYR"/>
                <w:sz w:val="20"/>
                <w:szCs w:val="20"/>
              </w:rPr>
              <w:t>(дата)</w:t>
            </w:r>
          </w:p>
        </w:tc>
      </w:tr>
    </w:tbl>
    <w:p w14:paraId="08D33CEC" w14:textId="77777777" w:rsidR="00CF53B6" w:rsidRDefault="00CF53B6">
      <w:pPr>
        <w:widowControl w:val="0"/>
        <w:autoSpaceDE w:val="0"/>
        <w:autoSpaceDN w:val="0"/>
        <w:adjustRightInd w:val="0"/>
        <w:spacing w:after="0" w:line="240" w:lineRule="auto"/>
        <w:rPr>
          <w:rFonts w:ascii="Times New Roman CYR" w:hAnsi="Times New Roman CYR" w:cs="Times New Roman CYR"/>
          <w:sz w:val="20"/>
          <w:szCs w:val="20"/>
        </w:rPr>
        <w:sectPr w:rsidR="00CF53B6">
          <w:pgSz w:w="12240" w:h="15840"/>
          <w:pgMar w:top="850" w:right="850" w:bottom="850" w:left="1400" w:header="708" w:footer="708" w:gutter="0"/>
          <w:cols w:space="720"/>
          <w:noEndnote/>
        </w:sectPr>
      </w:pPr>
    </w:p>
    <w:p w14:paraId="2AD4ED06" w14:textId="77777777" w:rsidR="00CF53B6" w:rsidRDefault="00CF53B6">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b/>
          <w:bCs/>
          <w:sz w:val="24"/>
          <w:szCs w:val="24"/>
        </w:rPr>
        <w:lastRenderedPageBreak/>
        <w:t>Відомості про прийняття рішення про надання згоди на вчинення значних правочинів</w:t>
      </w:r>
    </w:p>
    <w:p w14:paraId="4595B700" w14:textId="77777777" w:rsidR="00CF53B6" w:rsidRDefault="00CF53B6">
      <w:pPr>
        <w:widowControl w:val="0"/>
        <w:autoSpaceDE w:val="0"/>
        <w:autoSpaceDN w:val="0"/>
        <w:adjustRightInd w:val="0"/>
        <w:spacing w:after="0" w:line="240" w:lineRule="auto"/>
        <w:jc w:val="center"/>
        <w:rPr>
          <w:rFonts w:ascii="Times New Roman CYR" w:hAnsi="Times New Roman CYR" w:cs="Times New Roman CYR"/>
          <w:sz w:val="24"/>
          <w:szCs w:val="24"/>
        </w:rPr>
      </w:pPr>
    </w:p>
    <w:tbl>
      <w:tblPr>
        <w:tblW w:w="0" w:type="auto"/>
        <w:tblInd w:w="-354"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762"/>
        <w:gridCol w:w="1800"/>
        <w:gridCol w:w="1900"/>
        <w:gridCol w:w="2000"/>
        <w:gridCol w:w="2000"/>
        <w:gridCol w:w="2000"/>
      </w:tblGrid>
      <w:tr w:rsidR="00CF53B6" w:rsidRPr="00AA189B" w14:paraId="7EE6DAB9" w14:textId="77777777">
        <w:tblPrEx>
          <w:tblCellMar>
            <w:top w:w="0" w:type="dxa"/>
            <w:bottom w:w="0" w:type="dxa"/>
          </w:tblCellMar>
        </w:tblPrEx>
        <w:trPr>
          <w:trHeight w:val="300"/>
        </w:trPr>
        <w:tc>
          <w:tcPr>
            <w:tcW w:w="762" w:type="dxa"/>
            <w:tcBorders>
              <w:top w:val="single" w:sz="6" w:space="0" w:color="auto"/>
              <w:bottom w:val="single" w:sz="6" w:space="0" w:color="auto"/>
              <w:right w:val="single" w:sz="6" w:space="0" w:color="auto"/>
            </w:tcBorders>
            <w:vAlign w:val="center"/>
          </w:tcPr>
          <w:p w14:paraId="1B9A6134" w14:textId="77777777" w:rsidR="00CF53B6" w:rsidRPr="00AA189B" w:rsidRDefault="00CF53B6">
            <w:pPr>
              <w:widowControl w:val="0"/>
              <w:autoSpaceDE w:val="0"/>
              <w:autoSpaceDN w:val="0"/>
              <w:adjustRightInd w:val="0"/>
              <w:spacing w:after="0" w:line="240" w:lineRule="auto"/>
              <w:jc w:val="center"/>
              <w:rPr>
                <w:rFonts w:ascii="Times New Roman CYR" w:hAnsi="Times New Roman CYR" w:cs="Times New Roman CYR"/>
                <w:b/>
                <w:bCs/>
                <w:sz w:val="20"/>
                <w:szCs w:val="20"/>
              </w:rPr>
            </w:pPr>
            <w:r w:rsidRPr="00AA189B">
              <w:rPr>
                <w:rFonts w:ascii="Times New Roman CYR" w:hAnsi="Times New Roman CYR" w:cs="Times New Roman CYR"/>
                <w:b/>
                <w:bCs/>
                <w:sz w:val="20"/>
                <w:szCs w:val="20"/>
              </w:rPr>
              <w:t>№ з/п</w:t>
            </w:r>
          </w:p>
        </w:tc>
        <w:tc>
          <w:tcPr>
            <w:tcW w:w="1800" w:type="dxa"/>
            <w:tcBorders>
              <w:top w:val="single" w:sz="6" w:space="0" w:color="auto"/>
              <w:left w:val="single" w:sz="6" w:space="0" w:color="auto"/>
              <w:bottom w:val="single" w:sz="6" w:space="0" w:color="auto"/>
              <w:right w:val="single" w:sz="6" w:space="0" w:color="auto"/>
            </w:tcBorders>
            <w:vAlign w:val="center"/>
          </w:tcPr>
          <w:p w14:paraId="0C8FD871" w14:textId="77777777" w:rsidR="00CF53B6" w:rsidRPr="00AA189B" w:rsidRDefault="00CF53B6">
            <w:pPr>
              <w:widowControl w:val="0"/>
              <w:autoSpaceDE w:val="0"/>
              <w:autoSpaceDN w:val="0"/>
              <w:adjustRightInd w:val="0"/>
              <w:spacing w:after="0" w:line="240" w:lineRule="auto"/>
              <w:jc w:val="center"/>
              <w:rPr>
                <w:rFonts w:ascii="Times New Roman CYR" w:hAnsi="Times New Roman CYR" w:cs="Times New Roman CYR"/>
                <w:b/>
                <w:bCs/>
                <w:sz w:val="20"/>
                <w:szCs w:val="20"/>
              </w:rPr>
            </w:pPr>
            <w:r w:rsidRPr="00AA189B">
              <w:rPr>
                <w:rFonts w:ascii="Times New Roman CYR" w:hAnsi="Times New Roman CYR" w:cs="Times New Roman CYR"/>
                <w:b/>
                <w:bCs/>
                <w:sz w:val="20"/>
                <w:szCs w:val="20"/>
              </w:rPr>
              <w:t>Дата прийняття рішення</w:t>
            </w:r>
          </w:p>
        </w:tc>
        <w:tc>
          <w:tcPr>
            <w:tcW w:w="1900" w:type="dxa"/>
            <w:tcBorders>
              <w:top w:val="single" w:sz="6" w:space="0" w:color="auto"/>
              <w:left w:val="single" w:sz="6" w:space="0" w:color="auto"/>
              <w:bottom w:val="single" w:sz="6" w:space="0" w:color="auto"/>
              <w:right w:val="single" w:sz="6" w:space="0" w:color="auto"/>
            </w:tcBorders>
            <w:vAlign w:val="center"/>
          </w:tcPr>
          <w:p w14:paraId="056F24A5" w14:textId="77777777" w:rsidR="00CF53B6" w:rsidRPr="00AA189B" w:rsidRDefault="00CF53B6">
            <w:pPr>
              <w:widowControl w:val="0"/>
              <w:autoSpaceDE w:val="0"/>
              <w:autoSpaceDN w:val="0"/>
              <w:adjustRightInd w:val="0"/>
              <w:spacing w:after="0" w:line="240" w:lineRule="auto"/>
              <w:jc w:val="center"/>
              <w:rPr>
                <w:rFonts w:ascii="Times New Roman CYR" w:hAnsi="Times New Roman CYR" w:cs="Times New Roman CYR"/>
                <w:b/>
                <w:bCs/>
                <w:sz w:val="20"/>
                <w:szCs w:val="20"/>
              </w:rPr>
            </w:pPr>
            <w:r w:rsidRPr="00AA189B">
              <w:rPr>
                <w:rFonts w:ascii="Times New Roman CYR" w:hAnsi="Times New Roman CYR" w:cs="Times New Roman CYR"/>
                <w:b/>
                <w:bCs/>
                <w:sz w:val="20"/>
                <w:szCs w:val="20"/>
              </w:rPr>
              <w:t>Ринкова вартість майна або послуг, що є предметом правочину (тис.грн)</w:t>
            </w:r>
          </w:p>
        </w:tc>
        <w:tc>
          <w:tcPr>
            <w:tcW w:w="2000" w:type="dxa"/>
            <w:tcBorders>
              <w:top w:val="single" w:sz="6" w:space="0" w:color="auto"/>
              <w:left w:val="single" w:sz="6" w:space="0" w:color="auto"/>
              <w:bottom w:val="single" w:sz="6" w:space="0" w:color="auto"/>
              <w:right w:val="single" w:sz="6" w:space="0" w:color="auto"/>
            </w:tcBorders>
            <w:vAlign w:val="center"/>
          </w:tcPr>
          <w:p w14:paraId="13DD8D42" w14:textId="77777777" w:rsidR="00CF53B6" w:rsidRPr="00AA189B" w:rsidRDefault="00CF53B6">
            <w:pPr>
              <w:widowControl w:val="0"/>
              <w:autoSpaceDE w:val="0"/>
              <w:autoSpaceDN w:val="0"/>
              <w:adjustRightInd w:val="0"/>
              <w:spacing w:after="0" w:line="240" w:lineRule="auto"/>
              <w:jc w:val="center"/>
              <w:rPr>
                <w:rFonts w:ascii="Times New Roman CYR" w:hAnsi="Times New Roman CYR" w:cs="Times New Roman CYR"/>
                <w:b/>
                <w:bCs/>
                <w:sz w:val="20"/>
                <w:szCs w:val="20"/>
              </w:rPr>
            </w:pPr>
            <w:r w:rsidRPr="00AA189B">
              <w:rPr>
                <w:rFonts w:ascii="Times New Roman CYR" w:hAnsi="Times New Roman CYR" w:cs="Times New Roman CYR"/>
                <w:b/>
                <w:bCs/>
                <w:sz w:val="20"/>
                <w:szCs w:val="20"/>
              </w:rPr>
              <w:t>Вартість активів емітента за даними останньої річної фінансової звітності (тис.грн)</w:t>
            </w:r>
          </w:p>
        </w:tc>
        <w:tc>
          <w:tcPr>
            <w:tcW w:w="2000" w:type="dxa"/>
            <w:tcBorders>
              <w:top w:val="single" w:sz="6" w:space="0" w:color="auto"/>
              <w:left w:val="single" w:sz="6" w:space="0" w:color="auto"/>
              <w:bottom w:val="single" w:sz="6" w:space="0" w:color="auto"/>
              <w:right w:val="single" w:sz="6" w:space="0" w:color="auto"/>
            </w:tcBorders>
            <w:vAlign w:val="center"/>
          </w:tcPr>
          <w:p w14:paraId="3580E31C" w14:textId="77777777" w:rsidR="00CF53B6" w:rsidRPr="00AA189B" w:rsidRDefault="00CF53B6">
            <w:pPr>
              <w:widowControl w:val="0"/>
              <w:autoSpaceDE w:val="0"/>
              <w:autoSpaceDN w:val="0"/>
              <w:adjustRightInd w:val="0"/>
              <w:spacing w:after="0" w:line="240" w:lineRule="auto"/>
              <w:jc w:val="center"/>
              <w:rPr>
                <w:rFonts w:ascii="Times New Roman CYR" w:hAnsi="Times New Roman CYR" w:cs="Times New Roman CYR"/>
                <w:b/>
                <w:bCs/>
                <w:sz w:val="20"/>
                <w:szCs w:val="20"/>
              </w:rPr>
            </w:pPr>
            <w:r w:rsidRPr="00AA189B">
              <w:rPr>
                <w:rFonts w:ascii="Times New Roman CYR" w:hAnsi="Times New Roman CYR" w:cs="Times New Roman CYR"/>
                <w:b/>
                <w:bCs/>
                <w:sz w:val="20"/>
                <w:szCs w:val="20"/>
              </w:rPr>
              <w:t>Співвідношення ринкової вартості майна або послуг, що є предметом правочину, до вартості активів емітента за даними останньої річної фінансової звітності (у відсотках)</w:t>
            </w:r>
          </w:p>
        </w:tc>
        <w:tc>
          <w:tcPr>
            <w:tcW w:w="2000" w:type="dxa"/>
            <w:tcBorders>
              <w:top w:val="single" w:sz="6" w:space="0" w:color="auto"/>
              <w:left w:val="single" w:sz="6" w:space="0" w:color="auto"/>
              <w:bottom w:val="single" w:sz="6" w:space="0" w:color="auto"/>
            </w:tcBorders>
            <w:vAlign w:val="center"/>
          </w:tcPr>
          <w:p w14:paraId="2C95839D" w14:textId="77777777" w:rsidR="00CF53B6" w:rsidRPr="00AA189B" w:rsidRDefault="00CF53B6">
            <w:pPr>
              <w:widowControl w:val="0"/>
              <w:autoSpaceDE w:val="0"/>
              <w:autoSpaceDN w:val="0"/>
              <w:adjustRightInd w:val="0"/>
              <w:spacing w:after="0" w:line="240" w:lineRule="auto"/>
              <w:jc w:val="center"/>
              <w:rPr>
                <w:rFonts w:ascii="Times New Roman CYR" w:hAnsi="Times New Roman CYR" w:cs="Times New Roman CYR"/>
                <w:b/>
                <w:bCs/>
                <w:sz w:val="20"/>
                <w:szCs w:val="20"/>
              </w:rPr>
            </w:pPr>
            <w:r w:rsidRPr="00AA189B">
              <w:rPr>
                <w:rFonts w:ascii="Times New Roman CYR" w:hAnsi="Times New Roman CYR" w:cs="Times New Roman CYR"/>
                <w:b/>
                <w:bCs/>
                <w:sz w:val="20"/>
                <w:szCs w:val="20"/>
              </w:rPr>
              <w:t>Адреса сторінки власного веб-сайту, на якій розміщений протокол загальних зборів акціонерів/засідання наглядової ради, на яких/якому прийняте рішення</w:t>
            </w:r>
          </w:p>
        </w:tc>
      </w:tr>
      <w:tr w:rsidR="00CF53B6" w:rsidRPr="00AA189B" w14:paraId="1998D9D8" w14:textId="77777777">
        <w:tblPrEx>
          <w:tblCellMar>
            <w:top w:w="0" w:type="dxa"/>
            <w:bottom w:w="0" w:type="dxa"/>
          </w:tblCellMar>
        </w:tblPrEx>
        <w:trPr>
          <w:trHeight w:val="300"/>
        </w:trPr>
        <w:tc>
          <w:tcPr>
            <w:tcW w:w="762" w:type="dxa"/>
            <w:tcBorders>
              <w:top w:val="single" w:sz="6" w:space="0" w:color="auto"/>
              <w:bottom w:val="single" w:sz="6" w:space="0" w:color="auto"/>
              <w:right w:val="single" w:sz="6" w:space="0" w:color="auto"/>
            </w:tcBorders>
            <w:vAlign w:val="center"/>
          </w:tcPr>
          <w:p w14:paraId="7961F05A" w14:textId="77777777" w:rsidR="00CF53B6" w:rsidRPr="00AA189B" w:rsidRDefault="00CF53B6">
            <w:pPr>
              <w:widowControl w:val="0"/>
              <w:autoSpaceDE w:val="0"/>
              <w:autoSpaceDN w:val="0"/>
              <w:adjustRightInd w:val="0"/>
              <w:spacing w:after="0" w:line="240" w:lineRule="auto"/>
              <w:jc w:val="center"/>
              <w:rPr>
                <w:rFonts w:ascii="Times New Roman CYR" w:hAnsi="Times New Roman CYR" w:cs="Times New Roman CYR"/>
                <w:sz w:val="20"/>
                <w:szCs w:val="20"/>
              </w:rPr>
            </w:pPr>
            <w:r w:rsidRPr="00AA189B">
              <w:rPr>
                <w:rFonts w:ascii="Times New Roman CYR" w:hAnsi="Times New Roman CYR" w:cs="Times New Roman CYR"/>
                <w:sz w:val="20"/>
                <w:szCs w:val="20"/>
              </w:rPr>
              <w:t>1</w:t>
            </w:r>
          </w:p>
        </w:tc>
        <w:tc>
          <w:tcPr>
            <w:tcW w:w="1800" w:type="dxa"/>
            <w:tcBorders>
              <w:top w:val="single" w:sz="6" w:space="0" w:color="auto"/>
              <w:left w:val="single" w:sz="6" w:space="0" w:color="auto"/>
              <w:bottom w:val="single" w:sz="6" w:space="0" w:color="auto"/>
              <w:right w:val="single" w:sz="6" w:space="0" w:color="auto"/>
            </w:tcBorders>
            <w:vAlign w:val="center"/>
          </w:tcPr>
          <w:p w14:paraId="3D4EA45B" w14:textId="77777777" w:rsidR="00CF53B6" w:rsidRPr="00AA189B" w:rsidRDefault="00CF53B6">
            <w:pPr>
              <w:widowControl w:val="0"/>
              <w:autoSpaceDE w:val="0"/>
              <w:autoSpaceDN w:val="0"/>
              <w:adjustRightInd w:val="0"/>
              <w:spacing w:after="0" w:line="240" w:lineRule="auto"/>
              <w:jc w:val="center"/>
              <w:rPr>
                <w:rFonts w:ascii="Times New Roman CYR" w:hAnsi="Times New Roman CYR" w:cs="Times New Roman CYR"/>
                <w:sz w:val="20"/>
                <w:szCs w:val="20"/>
              </w:rPr>
            </w:pPr>
            <w:r w:rsidRPr="00AA189B">
              <w:rPr>
                <w:rFonts w:ascii="Times New Roman CYR" w:hAnsi="Times New Roman CYR" w:cs="Times New Roman CYR"/>
                <w:sz w:val="20"/>
                <w:szCs w:val="20"/>
              </w:rPr>
              <w:t>2</w:t>
            </w:r>
          </w:p>
        </w:tc>
        <w:tc>
          <w:tcPr>
            <w:tcW w:w="1900" w:type="dxa"/>
            <w:tcBorders>
              <w:top w:val="single" w:sz="6" w:space="0" w:color="auto"/>
              <w:left w:val="single" w:sz="6" w:space="0" w:color="auto"/>
              <w:bottom w:val="single" w:sz="6" w:space="0" w:color="auto"/>
              <w:right w:val="single" w:sz="6" w:space="0" w:color="auto"/>
            </w:tcBorders>
            <w:vAlign w:val="center"/>
          </w:tcPr>
          <w:p w14:paraId="0D04140C" w14:textId="77777777" w:rsidR="00CF53B6" w:rsidRPr="00AA189B" w:rsidRDefault="00CF53B6">
            <w:pPr>
              <w:widowControl w:val="0"/>
              <w:autoSpaceDE w:val="0"/>
              <w:autoSpaceDN w:val="0"/>
              <w:adjustRightInd w:val="0"/>
              <w:spacing w:after="0" w:line="240" w:lineRule="auto"/>
              <w:jc w:val="center"/>
              <w:rPr>
                <w:rFonts w:ascii="Times New Roman CYR" w:hAnsi="Times New Roman CYR" w:cs="Times New Roman CYR"/>
                <w:sz w:val="20"/>
                <w:szCs w:val="20"/>
              </w:rPr>
            </w:pPr>
            <w:r w:rsidRPr="00AA189B">
              <w:rPr>
                <w:rFonts w:ascii="Times New Roman CYR" w:hAnsi="Times New Roman CYR" w:cs="Times New Roman CYR"/>
                <w:sz w:val="20"/>
                <w:szCs w:val="20"/>
              </w:rPr>
              <w:t>3</w:t>
            </w:r>
          </w:p>
        </w:tc>
        <w:tc>
          <w:tcPr>
            <w:tcW w:w="2000" w:type="dxa"/>
            <w:tcBorders>
              <w:top w:val="single" w:sz="6" w:space="0" w:color="auto"/>
              <w:left w:val="single" w:sz="6" w:space="0" w:color="auto"/>
              <w:bottom w:val="single" w:sz="6" w:space="0" w:color="auto"/>
              <w:right w:val="single" w:sz="6" w:space="0" w:color="auto"/>
            </w:tcBorders>
            <w:vAlign w:val="center"/>
          </w:tcPr>
          <w:p w14:paraId="7081D3CB" w14:textId="77777777" w:rsidR="00CF53B6" w:rsidRPr="00AA189B" w:rsidRDefault="00CF53B6">
            <w:pPr>
              <w:widowControl w:val="0"/>
              <w:autoSpaceDE w:val="0"/>
              <w:autoSpaceDN w:val="0"/>
              <w:adjustRightInd w:val="0"/>
              <w:spacing w:after="0" w:line="240" w:lineRule="auto"/>
              <w:jc w:val="center"/>
              <w:rPr>
                <w:rFonts w:ascii="Times New Roman CYR" w:hAnsi="Times New Roman CYR" w:cs="Times New Roman CYR"/>
                <w:sz w:val="20"/>
                <w:szCs w:val="20"/>
              </w:rPr>
            </w:pPr>
            <w:r w:rsidRPr="00AA189B">
              <w:rPr>
                <w:rFonts w:ascii="Times New Roman CYR" w:hAnsi="Times New Roman CYR" w:cs="Times New Roman CYR"/>
                <w:sz w:val="20"/>
                <w:szCs w:val="20"/>
              </w:rPr>
              <w:t>4</w:t>
            </w:r>
          </w:p>
        </w:tc>
        <w:tc>
          <w:tcPr>
            <w:tcW w:w="2000" w:type="dxa"/>
            <w:tcBorders>
              <w:top w:val="single" w:sz="6" w:space="0" w:color="auto"/>
              <w:left w:val="single" w:sz="6" w:space="0" w:color="auto"/>
              <w:bottom w:val="single" w:sz="6" w:space="0" w:color="auto"/>
              <w:right w:val="single" w:sz="6" w:space="0" w:color="auto"/>
            </w:tcBorders>
            <w:vAlign w:val="center"/>
          </w:tcPr>
          <w:p w14:paraId="3FA6FEDE" w14:textId="77777777" w:rsidR="00CF53B6" w:rsidRPr="00AA189B" w:rsidRDefault="00CF53B6">
            <w:pPr>
              <w:widowControl w:val="0"/>
              <w:autoSpaceDE w:val="0"/>
              <w:autoSpaceDN w:val="0"/>
              <w:adjustRightInd w:val="0"/>
              <w:spacing w:after="0" w:line="240" w:lineRule="auto"/>
              <w:jc w:val="center"/>
              <w:rPr>
                <w:rFonts w:ascii="Times New Roman CYR" w:hAnsi="Times New Roman CYR" w:cs="Times New Roman CYR"/>
                <w:sz w:val="20"/>
                <w:szCs w:val="20"/>
              </w:rPr>
            </w:pPr>
            <w:r w:rsidRPr="00AA189B">
              <w:rPr>
                <w:rFonts w:ascii="Times New Roman CYR" w:hAnsi="Times New Roman CYR" w:cs="Times New Roman CYR"/>
                <w:sz w:val="20"/>
                <w:szCs w:val="20"/>
              </w:rPr>
              <w:t>5</w:t>
            </w:r>
          </w:p>
        </w:tc>
        <w:tc>
          <w:tcPr>
            <w:tcW w:w="2000" w:type="dxa"/>
            <w:tcBorders>
              <w:top w:val="single" w:sz="6" w:space="0" w:color="auto"/>
              <w:left w:val="single" w:sz="6" w:space="0" w:color="auto"/>
              <w:bottom w:val="single" w:sz="6" w:space="0" w:color="auto"/>
            </w:tcBorders>
            <w:vAlign w:val="center"/>
          </w:tcPr>
          <w:p w14:paraId="048C68B0" w14:textId="77777777" w:rsidR="00CF53B6" w:rsidRPr="00AA189B" w:rsidRDefault="00CF53B6">
            <w:pPr>
              <w:widowControl w:val="0"/>
              <w:autoSpaceDE w:val="0"/>
              <w:autoSpaceDN w:val="0"/>
              <w:adjustRightInd w:val="0"/>
              <w:spacing w:after="0" w:line="240" w:lineRule="auto"/>
              <w:jc w:val="center"/>
              <w:rPr>
                <w:rFonts w:ascii="Times New Roman CYR" w:hAnsi="Times New Roman CYR" w:cs="Times New Roman CYR"/>
                <w:sz w:val="20"/>
                <w:szCs w:val="20"/>
              </w:rPr>
            </w:pPr>
            <w:r w:rsidRPr="00AA189B">
              <w:rPr>
                <w:rFonts w:ascii="Times New Roman CYR" w:hAnsi="Times New Roman CYR" w:cs="Times New Roman CYR"/>
                <w:sz w:val="20"/>
                <w:szCs w:val="20"/>
              </w:rPr>
              <w:t>6</w:t>
            </w:r>
          </w:p>
        </w:tc>
      </w:tr>
      <w:tr w:rsidR="00CF53B6" w:rsidRPr="00AA189B" w14:paraId="6457B039" w14:textId="77777777">
        <w:tblPrEx>
          <w:tblCellMar>
            <w:top w:w="0" w:type="dxa"/>
            <w:bottom w:w="0" w:type="dxa"/>
          </w:tblCellMar>
        </w:tblPrEx>
        <w:trPr>
          <w:trHeight w:val="300"/>
        </w:trPr>
        <w:tc>
          <w:tcPr>
            <w:tcW w:w="762" w:type="dxa"/>
            <w:tcBorders>
              <w:top w:val="single" w:sz="6" w:space="0" w:color="auto"/>
              <w:bottom w:val="single" w:sz="6" w:space="0" w:color="auto"/>
              <w:right w:val="single" w:sz="6" w:space="0" w:color="auto"/>
            </w:tcBorders>
          </w:tcPr>
          <w:p w14:paraId="17E9E5E6" w14:textId="77777777" w:rsidR="00CF53B6" w:rsidRPr="00AA189B" w:rsidRDefault="00CF53B6">
            <w:pPr>
              <w:widowControl w:val="0"/>
              <w:autoSpaceDE w:val="0"/>
              <w:autoSpaceDN w:val="0"/>
              <w:adjustRightInd w:val="0"/>
              <w:spacing w:after="0" w:line="240" w:lineRule="auto"/>
              <w:jc w:val="center"/>
              <w:rPr>
                <w:rFonts w:ascii="Times New Roman CYR" w:hAnsi="Times New Roman CYR" w:cs="Times New Roman CYR"/>
                <w:sz w:val="20"/>
                <w:szCs w:val="20"/>
              </w:rPr>
            </w:pPr>
            <w:r w:rsidRPr="00AA189B">
              <w:rPr>
                <w:rFonts w:ascii="Times New Roman CYR" w:hAnsi="Times New Roman CYR" w:cs="Times New Roman CYR"/>
                <w:sz w:val="20"/>
                <w:szCs w:val="20"/>
              </w:rPr>
              <w:t>1</w:t>
            </w:r>
          </w:p>
        </w:tc>
        <w:tc>
          <w:tcPr>
            <w:tcW w:w="1800" w:type="dxa"/>
            <w:tcBorders>
              <w:top w:val="single" w:sz="6" w:space="0" w:color="auto"/>
              <w:left w:val="single" w:sz="6" w:space="0" w:color="auto"/>
              <w:bottom w:val="single" w:sz="6" w:space="0" w:color="auto"/>
              <w:right w:val="single" w:sz="6" w:space="0" w:color="auto"/>
            </w:tcBorders>
          </w:tcPr>
          <w:p w14:paraId="03256567" w14:textId="77777777" w:rsidR="00CF53B6" w:rsidRPr="00AA189B" w:rsidRDefault="00CF53B6">
            <w:pPr>
              <w:widowControl w:val="0"/>
              <w:autoSpaceDE w:val="0"/>
              <w:autoSpaceDN w:val="0"/>
              <w:adjustRightInd w:val="0"/>
              <w:spacing w:after="0" w:line="240" w:lineRule="auto"/>
              <w:jc w:val="center"/>
              <w:rPr>
                <w:rFonts w:ascii="Times New Roman CYR" w:hAnsi="Times New Roman CYR" w:cs="Times New Roman CYR"/>
                <w:sz w:val="20"/>
                <w:szCs w:val="20"/>
              </w:rPr>
            </w:pPr>
            <w:r w:rsidRPr="00AA189B">
              <w:rPr>
                <w:rFonts w:ascii="Times New Roman CYR" w:hAnsi="Times New Roman CYR" w:cs="Times New Roman CYR"/>
                <w:sz w:val="20"/>
                <w:szCs w:val="20"/>
              </w:rPr>
              <w:t>06.02.2020</w:t>
            </w:r>
          </w:p>
        </w:tc>
        <w:tc>
          <w:tcPr>
            <w:tcW w:w="1900" w:type="dxa"/>
            <w:tcBorders>
              <w:top w:val="single" w:sz="6" w:space="0" w:color="auto"/>
              <w:left w:val="single" w:sz="6" w:space="0" w:color="auto"/>
              <w:bottom w:val="single" w:sz="6" w:space="0" w:color="auto"/>
              <w:right w:val="single" w:sz="6" w:space="0" w:color="auto"/>
            </w:tcBorders>
          </w:tcPr>
          <w:p w14:paraId="4CAFC069" w14:textId="77777777" w:rsidR="00CF53B6" w:rsidRPr="00AA189B" w:rsidRDefault="00CF53B6">
            <w:pPr>
              <w:widowControl w:val="0"/>
              <w:autoSpaceDE w:val="0"/>
              <w:autoSpaceDN w:val="0"/>
              <w:adjustRightInd w:val="0"/>
              <w:spacing w:after="0" w:line="240" w:lineRule="auto"/>
              <w:jc w:val="center"/>
              <w:rPr>
                <w:rFonts w:ascii="Times New Roman CYR" w:hAnsi="Times New Roman CYR" w:cs="Times New Roman CYR"/>
                <w:sz w:val="20"/>
                <w:szCs w:val="20"/>
              </w:rPr>
            </w:pPr>
            <w:r w:rsidRPr="00AA189B">
              <w:rPr>
                <w:rFonts w:ascii="Times New Roman CYR" w:hAnsi="Times New Roman CYR" w:cs="Times New Roman CYR"/>
                <w:sz w:val="20"/>
                <w:szCs w:val="20"/>
              </w:rPr>
              <w:t>0,3</w:t>
            </w:r>
          </w:p>
        </w:tc>
        <w:tc>
          <w:tcPr>
            <w:tcW w:w="2000" w:type="dxa"/>
            <w:tcBorders>
              <w:top w:val="single" w:sz="6" w:space="0" w:color="auto"/>
              <w:left w:val="single" w:sz="6" w:space="0" w:color="auto"/>
              <w:bottom w:val="single" w:sz="6" w:space="0" w:color="auto"/>
              <w:right w:val="single" w:sz="6" w:space="0" w:color="auto"/>
            </w:tcBorders>
          </w:tcPr>
          <w:p w14:paraId="0D756B7E" w14:textId="77777777" w:rsidR="00CF53B6" w:rsidRPr="00AA189B" w:rsidRDefault="00CF53B6">
            <w:pPr>
              <w:widowControl w:val="0"/>
              <w:autoSpaceDE w:val="0"/>
              <w:autoSpaceDN w:val="0"/>
              <w:adjustRightInd w:val="0"/>
              <w:spacing w:after="0" w:line="240" w:lineRule="auto"/>
              <w:jc w:val="center"/>
              <w:rPr>
                <w:rFonts w:ascii="Times New Roman CYR" w:hAnsi="Times New Roman CYR" w:cs="Times New Roman CYR"/>
                <w:sz w:val="20"/>
                <w:szCs w:val="20"/>
              </w:rPr>
            </w:pPr>
            <w:r w:rsidRPr="00AA189B">
              <w:rPr>
                <w:rFonts w:ascii="Times New Roman CYR" w:hAnsi="Times New Roman CYR" w:cs="Times New Roman CYR"/>
                <w:sz w:val="20"/>
                <w:szCs w:val="20"/>
              </w:rPr>
              <w:t>8 423 246</w:t>
            </w:r>
          </w:p>
        </w:tc>
        <w:tc>
          <w:tcPr>
            <w:tcW w:w="2000" w:type="dxa"/>
            <w:tcBorders>
              <w:top w:val="single" w:sz="6" w:space="0" w:color="auto"/>
              <w:left w:val="single" w:sz="6" w:space="0" w:color="auto"/>
              <w:bottom w:val="single" w:sz="6" w:space="0" w:color="auto"/>
              <w:right w:val="single" w:sz="6" w:space="0" w:color="auto"/>
            </w:tcBorders>
          </w:tcPr>
          <w:p w14:paraId="6CA9881A" w14:textId="77777777" w:rsidR="00CF53B6" w:rsidRPr="00AA189B" w:rsidRDefault="00CF53B6">
            <w:pPr>
              <w:widowControl w:val="0"/>
              <w:autoSpaceDE w:val="0"/>
              <w:autoSpaceDN w:val="0"/>
              <w:adjustRightInd w:val="0"/>
              <w:spacing w:after="0" w:line="240" w:lineRule="auto"/>
              <w:jc w:val="center"/>
              <w:rPr>
                <w:rFonts w:ascii="Times New Roman CYR" w:hAnsi="Times New Roman CYR" w:cs="Times New Roman CYR"/>
                <w:sz w:val="20"/>
                <w:szCs w:val="20"/>
              </w:rPr>
            </w:pPr>
            <w:r w:rsidRPr="00AA189B">
              <w:rPr>
                <w:rFonts w:ascii="Times New Roman CYR" w:hAnsi="Times New Roman CYR" w:cs="Times New Roman CYR"/>
                <w:sz w:val="20"/>
                <w:szCs w:val="20"/>
              </w:rPr>
              <w:t>0,000004</w:t>
            </w:r>
          </w:p>
        </w:tc>
        <w:tc>
          <w:tcPr>
            <w:tcW w:w="2000" w:type="dxa"/>
            <w:tcBorders>
              <w:top w:val="single" w:sz="6" w:space="0" w:color="auto"/>
              <w:left w:val="single" w:sz="6" w:space="0" w:color="auto"/>
              <w:bottom w:val="single" w:sz="6" w:space="0" w:color="auto"/>
            </w:tcBorders>
          </w:tcPr>
          <w:p w14:paraId="3ED74AA7" w14:textId="77777777" w:rsidR="00CF53B6" w:rsidRPr="00AA189B" w:rsidRDefault="00CF53B6">
            <w:pPr>
              <w:widowControl w:val="0"/>
              <w:autoSpaceDE w:val="0"/>
              <w:autoSpaceDN w:val="0"/>
              <w:adjustRightInd w:val="0"/>
              <w:spacing w:after="0" w:line="240" w:lineRule="auto"/>
              <w:jc w:val="center"/>
              <w:rPr>
                <w:rFonts w:ascii="Times New Roman CYR" w:hAnsi="Times New Roman CYR" w:cs="Times New Roman CYR"/>
                <w:sz w:val="20"/>
                <w:szCs w:val="20"/>
              </w:rPr>
            </w:pPr>
            <w:r w:rsidRPr="00AA189B">
              <w:rPr>
                <w:rFonts w:ascii="Times New Roman CYR" w:hAnsi="Times New Roman CYR" w:cs="Times New Roman CYR"/>
                <w:sz w:val="20"/>
                <w:szCs w:val="20"/>
              </w:rPr>
              <w:t>http://www.centrenergo.com/shareholders/other/</w:t>
            </w:r>
          </w:p>
        </w:tc>
      </w:tr>
      <w:tr w:rsidR="00CF53B6" w:rsidRPr="00AA189B" w14:paraId="7737519F" w14:textId="77777777">
        <w:tblPrEx>
          <w:tblCellMar>
            <w:top w:w="0" w:type="dxa"/>
            <w:bottom w:w="0" w:type="dxa"/>
          </w:tblCellMar>
        </w:tblPrEx>
        <w:trPr>
          <w:trHeight w:val="300"/>
        </w:trPr>
        <w:tc>
          <w:tcPr>
            <w:tcW w:w="10462" w:type="dxa"/>
            <w:gridSpan w:val="6"/>
            <w:tcBorders>
              <w:top w:val="single" w:sz="6" w:space="0" w:color="auto"/>
              <w:bottom w:val="single" w:sz="6" w:space="0" w:color="auto"/>
            </w:tcBorders>
            <w:vAlign w:val="center"/>
          </w:tcPr>
          <w:p w14:paraId="13106675" w14:textId="77777777" w:rsidR="00CF53B6" w:rsidRPr="00AA189B" w:rsidRDefault="00CF53B6">
            <w:pPr>
              <w:widowControl w:val="0"/>
              <w:autoSpaceDE w:val="0"/>
              <w:autoSpaceDN w:val="0"/>
              <w:adjustRightInd w:val="0"/>
              <w:spacing w:after="0" w:line="240" w:lineRule="auto"/>
              <w:rPr>
                <w:rFonts w:ascii="Times New Roman CYR" w:hAnsi="Times New Roman CYR" w:cs="Times New Roman CYR"/>
                <w:b/>
                <w:bCs/>
                <w:sz w:val="20"/>
                <w:szCs w:val="20"/>
              </w:rPr>
            </w:pPr>
            <w:r w:rsidRPr="00AA189B">
              <w:rPr>
                <w:rFonts w:ascii="Times New Roman CYR" w:hAnsi="Times New Roman CYR" w:cs="Times New Roman CYR"/>
                <w:b/>
                <w:bCs/>
                <w:sz w:val="20"/>
                <w:szCs w:val="20"/>
              </w:rPr>
              <w:t>Зміст інформації:</w:t>
            </w:r>
          </w:p>
        </w:tc>
      </w:tr>
      <w:tr w:rsidR="00CF53B6" w:rsidRPr="00AA189B" w14:paraId="4A0C9A27" w14:textId="77777777">
        <w:tblPrEx>
          <w:tblCellMar>
            <w:top w:w="0" w:type="dxa"/>
            <w:bottom w:w="0" w:type="dxa"/>
          </w:tblCellMar>
        </w:tblPrEx>
        <w:trPr>
          <w:trHeight w:val="300"/>
        </w:trPr>
        <w:tc>
          <w:tcPr>
            <w:tcW w:w="10462" w:type="dxa"/>
            <w:gridSpan w:val="6"/>
            <w:tcBorders>
              <w:top w:val="single" w:sz="6" w:space="0" w:color="auto"/>
              <w:bottom w:val="single" w:sz="6" w:space="0" w:color="auto"/>
            </w:tcBorders>
            <w:vAlign w:val="center"/>
          </w:tcPr>
          <w:p w14:paraId="204326AB" w14:textId="77777777" w:rsidR="00CF53B6" w:rsidRPr="00AA189B" w:rsidRDefault="00CF53B6" w:rsidP="00F07B7E">
            <w:pPr>
              <w:widowControl w:val="0"/>
              <w:autoSpaceDE w:val="0"/>
              <w:autoSpaceDN w:val="0"/>
              <w:adjustRightInd w:val="0"/>
              <w:spacing w:after="0" w:line="240" w:lineRule="auto"/>
              <w:ind w:firstLine="502"/>
              <w:jc w:val="both"/>
              <w:rPr>
                <w:rFonts w:ascii="Times New Roman CYR" w:hAnsi="Times New Roman CYR" w:cs="Times New Roman CYR"/>
                <w:sz w:val="20"/>
                <w:szCs w:val="20"/>
              </w:rPr>
            </w:pPr>
            <w:r w:rsidRPr="00AA189B">
              <w:rPr>
                <w:rFonts w:ascii="Times New Roman CYR" w:hAnsi="Times New Roman CYR" w:cs="Times New Roman CYR"/>
                <w:sz w:val="20"/>
                <w:szCs w:val="20"/>
              </w:rPr>
              <w:t>06.02.2020 рiшенням Наглядової ради ПАТ "Центренерго" (протокол №3/2020) було надано згоду на вчинення значного правочину, а саме укладення з АТ "Ощадбанк" Договору оренди нерухомого майна, яке обліковується на балансі Вуглегірської ТЕС ПАТ "Центренерго", а саме частини суспільно-допоміжного корпусу (убудоване нежитлове приміщення (вестибюля) першого поверху п'ятиповерхової будівлі з надбудовою), інвентарний № 00025, площею 1,0 кв. м, яке розташоване за адресою: 84580, Донецька обл., Бахмутський р-н, смт. Луганське, вул. Ситніка, 120, зі строком оренди 35 місяців, орендною платою за перший календарний місяць оренди у розмірі 300 грн. (без ПДВ).</w:t>
            </w:r>
          </w:p>
          <w:p w14:paraId="4B2F22CC" w14:textId="77777777" w:rsidR="00CF53B6" w:rsidRPr="00AA189B" w:rsidRDefault="00CF53B6" w:rsidP="00F07B7E">
            <w:pPr>
              <w:widowControl w:val="0"/>
              <w:autoSpaceDE w:val="0"/>
              <w:autoSpaceDN w:val="0"/>
              <w:adjustRightInd w:val="0"/>
              <w:spacing w:after="0" w:line="240" w:lineRule="auto"/>
              <w:ind w:firstLine="502"/>
              <w:jc w:val="both"/>
              <w:rPr>
                <w:rFonts w:ascii="Times New Roman CYR" w:hAnsi="Times New Roman CYR" w:cs="Times New Roman CYR"/>
                <w:sz w:val="20"/>
                <w:szCs w:val="20"/>
              </w:rPr>
            </w:pPr>
            <w:r w:rsidRPr="00AA189B">
              <w:rPr>
                <w:rFonts w:ascii="Times New Roman CYR" w:hAnsi="Times New Roman CYR" w:cs="Times New Roman CYR"/>
                <w:sz w:val="20"/>
                <w:szCs w:val="20"/>
              </w:rPr>
              <w:t>Вартiсть активiв ПАТ "Центренерго" за даними останньої рiчної фiнансової звiтностi складає 8 423 246 тис.грн.</w:t>
            </w:r>
          </w:p>
          <w:p w14:paraId="6A56BA2F" w14:textId="77777777" w:rsidR="00CF53B6" w:rsidRPr="00AA189B" w:rsidRDefault="00CF53B6" w:rsidP="00F07B7E">
            <w:pPr>
              <w:widowControl w:val="0"/>
              <w:autoSpaceDE w:val="0"/>
              <w:autoSpaceDN w:val="0"/>
              <w:adjustRightInd w:val="0"/>
              <w:spacing w:after="0" w:line="240" w:lineRule="auto"/>
              <w:ind w:firstLine="502"/>
              <w:jc w:val="both"/>
              <w:rPr>
                <w:rFonts w:ascii="Times New Roman CYR" w:hAnsi="Times New Roman CYR" w:cs="Times New Roman CYR"/>
                <w:sz w:val="20"/>
                <w:szCs w:val="20"/>
              </w:rPr>
            </w:pPr>
            <w:r w:rsidRPr="00AA189B">
              <w:rPr>
                <w:rFonts w:ascii="Times New Roman CYR" w:hAnsi="Times New Roman CYR" w:cs="Times New Roman CYR"/>
                <w:sz w:val="20"/>
                <w:szCs w:val="20"/>
              </w:rPr>
              <w:t>Спiввiдношення граничної вартостi правочину до вартостi активiв ПАТ "Центренерго" за даними останньої рiчної фiнансової звiтностi становить 0,000004 вiдсоткiв.</w:t>
            </w:r>
          </w:p>
          <w:p w14:paraId="1C318141" w14:textId="77777777" w:rsidR="00CF53B6" w:rsidRPr="00AA189B" w:rsidRDefault="00CF53B6" w:rsidP="00F07B7E">
            <w:pPr>
              <w:widowControl w:val="0"/>
              <w:autoSpaceDE w:val="0"/>
              <w:autoSpaceDN w:val="0"/>
              <w:adjustRightInd w:val="0"/>
              <w:spacing w:after="0" w:line="240" w:lineRule="auto"/>
              <w:ind w:firstLine="502"/>
              <w:jc w:val="both"/>
              <w:rPr>
                <w:rFonts w:ascii="Times New Roman CYR" w:hAnsi="Times New Roman CYR" w:cs="Times New Roman CYR"/>
                <w:sz w:val="20"/>
                <w:szCs w:val="20"/>
              </w:rPr>
            </w:pPr>
            <w:r w:rsidRPr="00AA189B">
              <w:rPr>
                <w:rFonts w:ascii="Times New Roman CYR" w:hAnsi="Times New Roman CYR" w:cs="Times New Roman CYR"/>
                <w:sz w:val="20"/>
                <w:szCs w:val="20"/>
              </w:rPr>
              <w:t>На засiданнi Наглядової ради ПАТ "Центренерго" 06.02.2020 (протокол №3/2020) загальна кiлькiсть голосiв - 5 голосів; кiлькiсть голосiв, що проголосували "за" прийняття рiшення - 5 голосів; кiлькiсть голосiв, що проголосували "проти" прийняття рiшення - 0 голосiв. Наглядова рада правомочна приймати таке рiшення вiдповiдно до пп.29 п.17.3, пп.17.11.5 п.17.11 роздiлу 17, пп. 20.1.1. п.20.1 та п.20.2 роздiлу 20 Статуту Товариства.</w:t>
            </w:r>
          </w:p>
          <w:p w14:paraId="32386ED5" w14:textId="77777777" w:rsidR="00CF53B6" w:rsidRPr="00AA189B" w:rsidRDefault="00CF53B6" w:rsidP="00F07B7E">
            <w:pPr>
              <w:widowControl w:val="0"/>
              <w:autoSpaceDE w:val="0"/>
              <w:autoSpaceDN w:val="0"/>
              <w:adjustRightInd w:val="0"/>
              <w:spacing w:after="0" w:line="240" w:lineRule="auto"/>
              <w:ind w:firstLine="502"/>
              <w:jc w:val="both"/>
              <w:rPr>
                <w:rFonts w:ascii="Times New Roman CYR" w:hAnsi="Times New Roman CYR" w:cs="Times New Roman CYR"/>
                <w:sz w:val="20"/>
                <w:szCs w:val="20"/>
              </w:rPr>
            </w:pPr>
            <w:r w:rsidRPr="00AA189B">
              <w:rPr>
                <w:rFonts w:ascii="Times New Roman CYR" w:hAnsi="Times New Roman CYR" w:cs="Times New Roman CYR"/>
                <w:sz w:val="20"/>
                <w:szCs w:val="20"/>
              </w:rPr>
              <w:t>Статутом ПАТ "Центренерго" визначено додатковi критерiї вiднесення правочинiв до значних правочинiв, зокрема згiдно пп. 20.1.1. п.20.1 роздiлу 20 Статуту Товариства незалежно вiд вартостi, договори оренди нерухомого майна вiдносяться до значних правочинiв.</w:t>
            </w:r>
          </w:p>
          <w:p w14:paraId="3A00C183" w14:textId="77777777" w:rsidR="00CF53B6" w:rsidRPr="00AA189B" w:rsidRDefault="00CF53B6">
            <w:pPr>
              <w:widowControl w:val="0"/>
              <w:autoSpaceDE w:val="0"/>
              <w:autoSpaceDN w:val="0"/>
              <w:adjustRightInd w:val="0"/>
              <w:spacing w:after="0" w:line="240" w:lineRule="auto"/>
              <w:jc w:val="both"/>
              <w:rPr>
                <w:rFonts w:ascii="Times New Roman CYR" w:hAnsi="Times New Roman CYR" w:cs="Times New Roman CYR"/>
                <w:sz w:val="20"/>
                <w:szCs w:val="20"/>
              </w:rPr>
            </w:pPr>
          </w:p>
        </w:tc>
      </w:tr>
      <w:tr w:rsidR="00CF53B6" w:rsidRPr="00AA189B" w14:paraId="636B29A9" w14:textId="77777777">
        <w:tblPrEx>
          <w:tblCellMar>
            <w:top w:w="0" w:type="dxa"/>
            <w:bottom w:w="0" w:type="dxa"/>
          </w:tblCellMar>
        </w:tblPrEx>
        <w:trPr>
          <w:trHeight w:val="300"/>
        </w:trPr>
        <w:tc>
          <w:tcPr>
            <w:tcW w:w="762" w:type="dxa"/>
            <w:tcBorders>
              <w:top w:val="single" w:sz="6" w:space="0" w:color="auto"/>
              <w:bottom w:val="single" w:sz="6" w:space="0" w:color="auto"/>
              <w:right w:val="single" w:sz="6" w:space="0" w:color="auto"/>
            </w:tcBorders>
          </w:tcPr>
          <w:p w14:paraId="6082A2A8" w14:textId="77777777" w:rsidR="00CF53B6" w:rsidRPr="00AA189B" w:rsidRDefault="00CF53B6">
            <w:pPr>
              <w:widowControl w:val="0"/>
              <w:autoSpaceDE w:val="0"/>
              <w:autoSpaceDN w:val="0"/>
              <w:adjustRightInd w:val="0"/>
              <w:spacing w:after="0" w:line="240" w:lineRule="auto"/>
              <w:jc w:val="center"/>
              <w:rPr>
                <w:rFonts w:ascii="Times New Roman CYR" w:hAnsi="Times New Roman CYR" w:cs="Times New Roman CYR"/>
                <w:sz w:val="20"/>
                <w:szCs w:val="20"/>
              </w:rPr>
            </w:pPr>
            <w:r w:rsidRPr="00AA189B">
              <w:rPr>
                <w:rFonts w:ascii="Times New Roman CYR" w:hAnsi="Times New Roman CYR" w:cs="Times New Roman CYR"/>
                <w:sz w:val="20"/>
                <w:szCs w:val="20"/>
              </w:rPr>
              <w:t>2</w:t>
            </w:r>
          </w:p>
        </w:tc>
        <w:tc>
          <w:tcPr>
            <w:tcW w:w="1800" w:type="dxa"/>
            <w:tcBorders>
              <w:top w:val="single" w:sz="6" w:space="0" w:color="auto"/>
              <w:left w:val="single" w:sz="6" w:space="0" w:color="auto"/>
              <w:bottom w:val="single" w:sz="6" w:space="0" w:color="auto"/>
              <w:right w:val="single" w:sz="6" w:space="0" w:color="auto"/>
            </w:tcBorders>
          </w:tcPr>
          <w:p w14:paraId="0EA6F4BB" w14:textId="77777777" w:rsidR="00CF53B6" w:rsidRPr="00AA189B" w:rsidRDefault="00CF53B6">
            <w:pPr>
              <w:widowControl w:val="0"/>
              <w:autoSpaceDE w:val="0"/>
              <w:autoSpaceDN w:val="0"/>
              <w:adjustRightInd w:val="0"/>
              <w:spacing w:after="0" w:line="240" w:lineRule="auto"/>
              <w:jc w:val="center"/>
              <w:rPr>
                <w:rFonts w:ascii="Times New Roman CYR" w:hAnsi="Times New Roman CYR" w:cs="Times New Roman CYR"/>
                <w:sz w:val="20"/>
                <w:szCs w:val="20"/>
              </w:rPr>
            </w:pPr>
            <w:r w:rsidRPr="00AA189B">
              <w:rPr>
                <w:rFonts w:ascii="Times New Roman CYR" w:hAnsi="Times New Roman CYR" w:cs="Times New Roman CYR"/>
                <w:sz w:val="20"/>
                <w:szCs w:val="20"/>
              </w:rPr>
              <w:t>06.02.2020</w:t>
            </w:r>
          </w:p>
        </w:tc>
        <w:tc>
          <w:tcPr>
            <w:tcW w:w="1900" w:type="dxa"/>
            <w:tcBorders>
              <w:top w:val="single" w:sz="6" w:space="0" w:color="auto"/>
              <w:left w:val="single" w:sz="6" w:space="0" w:color="auto"/>
              <w:bottom w:val="single" w:sz="6" w:space="0" w:color="auto"/>
              <w:right w:val="single" w:sz="6" w:space="0" w:color="auto"/>
            </w:tcBorders>
          </w:tcPr>
          <w:p w14:paraId="36075A6A" w14:textId="77777777" w:rsidR="00CF53B6" w:rsidRPr="00AA189B" w:rsidRDefault="00CF53B6">
            <w:pPr>
              <w:widowControl w:val="0"/>
              <w:autoSpaceDE w:val="0"/>
              <w:autoSpaceDN w:val="0"/>
              <w:adjustRightInd w:val="0"/>
              <w:spacing w:after="0" w:line="240" w:lineRule="auto"/>
              <w:jc w:val="center"/>
              <w:rPr>
                <w:rFonts w:ascii="Times New Roman CYR" w:hAnsi="Times New Roman CYR" w:cs="Times New Roman CYR"/>
                <w:sz w:val="20"/>
                <w:szCs w:val="20"/>
              </w:rPr>
            </w:pPr>
            <w:r w:rsidRPr="00AA189B">
              <w:rPr>
                <w:rFonts w:ascii="Times New Roman CYR" w:hAnsi="Times New Roman CYR" w:cs="Times New Roman CYR"/>
                <w:sz w:val="20"/>
                <w:szCs w:val="20"/>
              </w:rPr>
              <w:t>3,7</w:t>
            </w:r>
          </w:p>
        </w:tc>
        <w:tc>
          <w:tcPr>
            <w:tcW w:w="2000" w:type="dxa"/>
            <w:tcBorders>
              <w:top w:val="single" w:sz="6" w:space="0" w:color="auto"/>
              <w:left w:val="single" w:sz="6" w:space="0" w:color="auto"/>
              <w:bottom w:val="single" w:sz="6" w:space="0" w:color="auto"/>
              <w:right w:val="single" w:sz="6" w:space="0" w:color="auto"/>
            </w:tcBorders>
          </w:tcPr>
          <w:p w14:paraId="53245BFD" w14:textId="77777777" w:rsidR="00CF53B6" w:rsidRPr="00AA189B" w:rsidRDefault="00CF53B6">
            <w:pPr>
              <w:widowControl w:val="0"/>
              <w:autoSpaceDE w:val="0"/>
              <w:autoSpaceDN w:val="0"/>
              <w:adjustRightInd w:val="0"/>
              <w:spacing w:after="0" w:line="240" w:lineRule="auto"/>
              <w:jc w:val="center"/>
              <w:rPr>
                <w:rFonts w:ascii="Times New Roman CYR" w:hAnsi="Times New Roman CYR" w:cs="Times New Roman CYR"/>
                <w:sz w:val="20"/>
                <w:szCs w:val="20"/>
              </w:rPr>
            </w:pPr>
            <w:r w:rsidRPr="00AA189B">
              <w:rPr>
                <w:rFonts w:ascii="Times New Roman CYR" w:hAnsi="Times New Roman CYR" w:cs="Times New Roman CYR"/>
                <w:sz w:val="20"/>
                <w:szCs w:val="20"/>
              </w:rPr>
              <w:t>8 423 246</w:t>
            </w:r>
          </w:p>
        </w:tc>
        <w:tc>
          <w:tcPr>
            <w:tcW w:w="2000" w:type="dxa"/>
            <w:tcBorders>
              <w:top w:val="single" w:sz="6" w:space="0" w:color="auto"/>
              <w:left w:val="single" w:sz="6" w:space="0" w:color="auto"/>
              <w:bottom w:val="single" w:sz="6" w:space="0" w:color="auto"/>
              <w:right w:val="single" w:sz="6" w:space="0" w:color="auto"/>
            </w:tcBorders>
          </w:tcPr>
          <w:p w14:paraId="34E9DDB1" w14:textId="77777777" w:rsidR="00CF53B6" w:rsidRPr="00AA189B" w:rsidRDefault="00CF53B6">
            <w:pPr>
              <w:widowControl w:val="0"/>
              <w:autoSpaceDE w:val="0"/>
              <w:autoSpaceDN w:val="0"/>
              <w:adjustRightInd w:val="0"/>
              <w:spacing w:after="0" w:line="240" w:lineRule="auto"/>
              <w:jc w:val="center"/>
              <w:rPr>
                <w:rFonts w:ascii="Times New Roman CYR" w:hAnsi="Times New Roman CYR" w:cs="Times New Roman CYR"/>
                <w:sz w:val="20"/>
                <w:szCs w:val="20"/>
              </w:rPr>
            </w:pPr>
            <w:r w:rsidRPr="00AA189B">
              <w:rPr>
                <w:rFonts w:ascii="Times New Roman CYR" w:hAnsi="Times New Roman CYR" w:cs="Times New Roman CYR"/>
                <w:sz w:val="20"/>
                <w:szCs w:val="20"/>
              </w:rPr>
              <w:t>0,000044</w:t>
            </w:r>
          </w:p>
        </w:tc>
        <w:tc>
          <w:tcPr>
            <w:tcW w:w="2000" w:type="dxa"/>
            <w:tcBorders>
              <w:top w:val="single" w:sz="6" w:space="0" w:color="auto"/>
              <w:left w:val="single" w:sz="6" w:space="0" w:color="auto"/>
              <w:bottom w:val="single" w:sz="6" w:space="0" w:color="auto"/>
            </w:tcBorders>
          </w:tcPr>
          <w:p w14:paraId="0AEA8E8B" w14:textId="77777777" w:rsidR="00CF53B6" w:rsidRPr="00AA189B" w:rsidRDefault="00CF53B6">
            <w:pPr>
              <w:widowControl w:val="0"/>
              <w:autoSpaceDE w:val="0"/>
              <w:autoSpaceDN w:val="0"/>
              <w:adjustRightInd w:val="0"/>
              <w:spacing w:after="0" w:line="240" w:lineRule="auto"/>
              <w:jc w:val="center"/>
              <w:rPr>
                <w:rFonts w:ascii="Times New Roman CYR" w:hAnsi="Times New Roman CYR" w:cs="Times New Roman CYR"/>
                <w:sz w:val="20"/>
                <w:szCs w:val="20"/>
              </w:rPr>
            </w:pPr>
            <w:r w:rsidRPr="00AA189B">
              <w:rPr>
                <w:rFonts w:ascii="Times New Roman CYR" w:hAnsi="Times New Roman CYR" w:cs="Times New Roman CYR"/>
                <w:sz w:val="20"/>
                <w:szCs w:val="20"/>
              </w:rPr>
              <w:t>http://www.centrenergo.com/shareholders/other/</w:t>
            </w:r>
          </w:p>
        </w:tc>
      </w:tr>
      <w:tr w:rsidR="00CF53B6" w:rsidRPr="00AA189B" w14:paraId="66BF7152" w14:textId="77777777">
        <w:tblPrEx>
          <w:tblCellMar>
            <w:top w:w="0" w:type="dxa"/>
            <w:bottom w:w="0" w:type="dxa"/>
          </w:tblCellMar>
        </w:tblPrEx>
        <w:trPr>
          <w:trHeight w:val="300"/>
        </w:trPr>
        <w:tc>
          <w:tcPr>
            <w:tcW w:w="10462" w:type="dxa"/>
            <w:gridSpan w:val="6"/>
            <w:tcBorders>
              <w:top w:val="single" w:sz="6" w:space="0" w:color="auto"/>
              <w:bottom w:val="single" w:sz="6" w:space="0" w:color="auto"/>
            </w:tcBorders>
            <w:vAlign w:val="center"/>
          </w:tcPr>
          <w:p w14:paraId="212A16F5" w14:textId="77777777" w:rsidR="00CF53B6" w:rsidRPr="00AA189B" w:rsidRDefault="00CF53B6">
            <w:pPr>
              <w:widowControl w:val="0"/>
              <w:autoSpaceDE w:val="0"/>
              <w:autoSpaceDN w:val="0"/>
              <w:adjustRightInd w:val="0"/>
              <w:spacing w:after="0" w:line="240" w:lineRule="auto"/>
              <w:rPr>
                <w:rFonts w:ascii="Times New Roman CYR" w:hAnsi="Times New Roman CYR" w:cs="Times New Roman CYR"/>
                <w:b/>
                <w:bCs/>
                <w:sz w:val="20"/>
                <w:szCs w:val="20"/>
              </w:rPr>
            </w:pPr>
            <w:r w:rsidRPr="00AA189B">
              <w:rPr>
                <w:rFonts w:ascii="Times New Roman CYR" w:hAnsi="Times New Roman CYR" w:cs="Times New Roman CYR"/>
                <w:b/>
                <w:bCs/>
                <w:sz w:val="20"/>
                <w:szCs w:val="20"/>
              </w:rPr>
              <w:t>Зміст інформації:</w:t>
            </w:r>
          </w:p>
        </w:tc>
      </w:tr>
      <w:tr w:rsidR="00CF53B6" w:rsidRPr="00AA189B" w14:paraId="4AB0B2B1" w14:textId="77777777">
        <w:tblPrEx>
          <w:tblCellMar>
            <w:top w:w="0" w:type="dxa"/>
            <w:bottom w:w="0" w:type="dxa"/>
          </w:tblCellMar>
        </w:tblPrEx>
        <w:trPr>
          <w:trHeight w:val="300"/>
        </w:trPr>
        <w:tc>
          <w:tcPr>
            <w:tcW w:w="10462" w:type="dxa"/>
            <w:gridSpan w:val="6"/>
            <w:tcBorders>
              <w:top w:val="single" w:sz="6" w:space="0" w:color="auto"/>
              <w:bottom w:val="single" w:sz="6" w:space="0" w:color="auto"/>
            </w:tcBorders>
            <w:vAlign w:val="center"/>
          </w:tcPr>
          <w:p w14:paraId="596B3918" w14:textId="77777777" w:rsidR="00CF53B6" w:rsidRPr="00AA189B" w:rsidRDefault="00CF53B6" w:rsidP="00F07B7E">
            <w:pPr>
              <w:widowControl w:val="0"/>
              <w:autoSpaceDE w:val="0"/>
              <w:autoSpaceDN w:val="0"/>
              <w:adjustRightInd w:val="0"/>
              <w:spacing w:after="0" w:line="240" w:lineRule="auto"/>
              <w:ind w:firstLine="502"/>
              <w:jc w:val="both"/>
              <w:rPr>
                <w:rFonts w:ascii="Times New Roman CYR" w:hAnsi="Times New Roman CYR" w:cs="Times New Roman CYR"/>
                <w:sz w:val="20"/>
                <w:szCs w:val="20"/>
              </w:rPr>
            </w:pPr>
            <w:r w:rsidRPr="00AA189B">
              <w:rPr>
                <w:rFonts w:ascii="Times New Roman CYR" w:hAnsi="Times New Roman CYR" w:cs="Times New Roman CYR"/>
                <w:sz w:val="20"/>
                <w:szCs w:val="20"/>
              </w:rPr>
              <w:t>06.06.2020 рiшенням Наглядової ради ПАТ "Центренерго" (протокол №3/2020) було надано згоду на вчинення значного правочину, а саме на зарахування зустрічних однорідних вимог між ПАТ "Центренерго" та АТ "Українська залізниця" в особі  регіональної філії "Південна залізниця" АТ "Українська залізниця" на суму 3 718,00 грн</w:t>
            </w:r>
          </w:p>
          <w:p w14:paraId="017A338D" w14:textId="77777777" w:rsidR="00CF53B6" w:rsidRPr="00AA189B" w:rsidRDefault="00CF53B6" w:rsidP="00F07B7E">
            <w:pPr>
              <w:widowControl w:val="0"/>
              <w:autoSpaceDE w:val="0"/>
              <w:autoSpaceDN w:val="0"/>
              <w:adjustRightInd w:val="0"/>
              <w:spacing w:after="0" w:line="240" w:lineRule="auto"/>
              <w:ind w:firstLine="502"/>
              <w:jc w:val="both"/>
              <w:rPr>
                <w:rFonts w:ascii="Times New Roman CYR" w:hAnsi="Times New Roman CYR" w:cs="Times New Roman CYR"/>
                <w:sz w:val="20"/>
                <w:szCs w:val="20"/>
              </w:rPr>
            </w:pPr>
            <w:r w:rsidRPr="00AA189B">
              <w:rPr>
                <w:rFonts w:ascii="Times New Roman CYR" w:hAnsi="Times New Roman CYR" w:cs="Times New Roman CYR"/>
                <w:sz w:val="20"/>
                <w:szCs w:val="20"/>
              </w:rPr>
              <w:t>Вартiсть активiв ПАТ "Центренерго" за даними останньої рiчної фiнансової звiтностi складає 8 423 246 тис.грн.</w:t>
            </w:r>
          </w:p>
          <w:p w14:paraId="481855EE" w14:textId="77777777" w:rsidR="00CF53B6" w:rsidRPr="00AA189B" w:rsidRDefault="00CF53B6" w:rsidP="00F07B7E">
            <w:pPr>
              <w:widowControl w:val="0"/>
              <w:autoSpaceDE w:val="0"/>
              <w:autoSpaceDN w:val="0"/>
              <w:adjustRightInd w:val="0"/>
              <w:spacing w:after="0" w:line="240" w:lineRule="auto"/>
              <w:ind w:firstLine="502"/>
              <w:jc w:val="both"/>
              <w:rPr>
                <w:rFonts w:ascii="Times New Roman CYR" w:hAnsi="Times New Roman CYR" w:cs="Times New Roman CYR"/>
                <w:sz w:val="20"/>
                <w:szCs w:val="20"/>
              </w:rPr>
            </w:pPr>
            <w:r w:rsidRPr="00AA189B">
              <w:rPr>
                <w:rFonts w:ascii="Times New Roman CYR" w:hAnsi="Times New Roman CYR" w:cs="Times New Roman CYR"/>
                <w:sz w:val="20"/>
                <w:szCs w:val="20"/>
              </w:rPr>
              <w:t>Спiввiдношення граничної вартостi правочину до вартостi активiв ПАТ "Центренерго" за даними останньої рiчної фiнансової звiтностi становить 0,000044 вiдсоткiв.</w:t>
            </w:r>
          </w:p>
          <w:p w14:paraId="68A55DA8" w14:textId="77777777" w:rsidR="00CF53B6" w:rsidRPr="00AA189B" w:rsidRDefault="00CF53B6" w:rsidP="00F07B7E">
            <w:pPr>
              <w:widowControl w:val="0"/>
              <w:autoSpaceDE w:val="0"/>
              <w:autoSpaceDN w:val="0"/>
              <w:adjustRightInd w:val="0"/>
              <w:spacing w:after="0" w:line="240" w:lineRule="auto"/>
              <w:ind w:firstLine="502"/>
              <w:jc w:val="both"/>
              <w:rPr>
                <w:rFonts w:ascii="Times New Roman CYR" w:hAnsi="Times New Roman CYR" w:cs="Times New Roman CYR"/>
                <w:sz w:val="20"/>
                <w:szCs w:val="20"/>
              </w:rPr>
            </w:pPr>
            <w:r w:rsidRPr="00AA189B">
              <w:rPr>
                <w:rFonts w:ascii="Times New Roman CYR" w:hAnsi="Times New Roman CYR" w:cs="Times New Roman CYR"/>
                <w:sz w:val="20"/>
                <w:szCs w:val="20"/>
              </w:rPr>
              <w:t>На засiданнi Наглядової ради ПАТ "Центренерго" 06.06.2020 (протокол №3/2020) загальна кiлькiсть голосiв - 5 голосів; кiлькiсть голосiв, що проголосували "за" прийняття рiшення - 5 голосів; кiлькiсть голосiв, що проголосували "проти" прийняття рiшення - 0 голосiв. Наглядова рада правомочна приймати таке рiшення вiдповiдно до пп.29 п.17.3, пп.17.11.5 п.17.11 роздiлу 17, пп. 20.1.1. п.20.1 та п.20.2 роздiлу 20 Статуту Товариства.</w:t>
            </w:r>
          </w:p>
          <w:p w14:paraId="2B06E54D" w14:textId="77777777" w:rsidR="00CF53B6" w:rsidRPr="00AA189B" w:rsidRDefault="00CF53B6" w:rsidP="00F07B7E">
            <w:pPr>
              <w:widowControl w:val="0"/>
              <w:autoSpaceDE w:val="0"/>
              <w:autoSpaceDN w:val="0"/>
              <w:adjustRightInd w:val="0"/>
              <w:spacing w:after="0" w:line="240" w:lineRule="auto"/>
              <w:ind w:firstLine="502"/>
              <w:jc w:val="both"/>
              <w:rPr>
                <w:rFonts w:ascii="Times New Roman CYR" w:hAnsi="Times New Roman CYR" w:cs="Times New Roman CYR"/>
                <w:sz w:val="20"/>
                <w:szCs w:val="20"/>
              </w:rPr>
            </w:pPr>
            <w:r w:rsidRPr="00AA189B">
              <w:rPr>
                <w:rFonts w:ascii="Times New Roman CYR" w:hAnsi="Times New Roman CYR" w:cs="Times New Roman CYR"/>
                <w:sz w:val="20"/>
                <w:szCs w:val="20"/>
              </w:rPr>
              <w:t>Статутом ПАТ "Центренерго" визначено додатковi критерiї вiднесення правочинiв до значних правочинiв, зокрема згiдно пп. 20.1.1. п.20.1 роздiлу 20 Статуту Товариства незалежно вiд вартостi, правочини щодо зарахування зустрiчних однорiдних вимог вiдносяться до значних правочинiв.</w:t>
            </w:r>
          </w:p>
          <w:p w14:paraId="42978AB2" w14:textId="77777777" w:rsidR="00CF53B6" w:rsidRPr="00AA189B" w:rsidRDefault="00CF53B6">
            <w:pPr>
              <w:widowControl w:val="0"/>
              <w:autoSpaceDE w:val="0"/>
              <w:autoSpaceDN w:val="0"/>
              <w:adjustRightInd w:val="0"/>
              <w:spacing w:after="0" w:line="240" w:lineRule="auto"/>
              <w:jc w:val="both"/>
              <w:rPr>
                <w:rFonts w:ascii="Times New Roman CYR" w:hAnsi="Times New Roman CYR" w:cs="Times New Roman CYR"/>
                <w:sz w:val="20"/>
                <w:szCs w:val="20"/>
              </w:rPr>
            </w:pPr>
          </w:p>
        </w:tc>
      </w:tr>
    </w:tbl>
    <w:p w14:paraId="77C41CF2" w14:textId="77777777" w:rsidR="00CF53B6" w:rsidRDefault="00CF53B6">
      <w:pPr>
        <w:widowControl w:val="0"/>
        <w:autoSpaceDE w:val="0"/>
        <w:autoSpaceDN w:val="0"/>
        <w:adjustRightInd w:val="0"/>
        <w:spacing w:after="0" w:line="240" w:lineRule="auto"/>
        <w:rPr>
          <w:rFonts w:ascii="Times New Roman CYR" w:hAnsi="Times New Roman CYR" w:cs="Times New Roman CYR"/>
          <w:sz w:val="20"/>
          <w:szCs w:val="20"/>
        </w:rPr>
      </w:pPr>
    </w:p>
    <w:sectPr w:rsidR="00CF53B6">
      <w:pgSz w:w="12240" w:h="15840"/>
      <w:pgMar w:top="850" w:right="850" w:bottom="850" w:left="1400" w:header="708" w:footer="708"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doNotTrackMoves/>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07B7E"/>
    <w:rsid w:val="00AA189B"/>
    <w:rsid w:val="00CF53B6"/>
    <w:rsid w:val="00E53CC6"/>
    <w:rsid w:val="00F07B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E22E9C4"/>
  <w14:defaultImageDpi w14:val="0"/>
  <w15:docId w15:val="{7B1094AC-6C48-4403-97A3-31DC02927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Calibri" w:cs="Times New Roman"/>
        <w:lang w:val="uk-UA" w:eastAsia="uk-UA"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60" w:line="259" w:lineRule="auto"/>
    </w:pPr>
    <w:rPr>
      <w:sz w:val="22"/>
      <w:szCs w:val="22"/>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3463</Words>
  <Characters>1974</Characters>
  <Application>Microsoft Office Word</Application>
  <DocSecurity>0</DocSecurity>
  <Lines>16</Lines>
  <Paragraphs>10</Paragraphs>
  <ScaleCrop>false</ScaleCrop>
  <Company/>
  <LinksUpToDate>false</LinksUpToDate>
  <CharactersWithSpaces>5427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Михайлов Олександр</dc:creator>
  <cp:keywords/>
  <dc:description/>
  <cp:lastModifiedBy>Єгорова Оксана</cp:lastModifiedBy>
  <cp:revision>2</cp:revision>
  <dcterms:created xsi:type="dcterms:W3CDTF">2020-02-07T07:09:00Z</dcterms:created>
  <dcterms:modified xsi:type="dcterms:W3CDTF">2020-02-07T07:09:00Z</dcterms:modified>
</cp:coreProperties>
</file>