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3A64" w14:textId="1633CDC6" w:rsidR="00DB080F" w:rsidRPr="004C1CDA" w:rsidRDefault="00662A99" w:rsidP="004612D7">
      <w:pPr>
        <w:widowControl w:val="0"/>
        <w:spacing w:after="0" w:line="360" w:lineRule="auto"/>
        <w:ind w:right="113"/>
        <w:contextualSpacing/>
        <w:jc w:val="both"/>
        <w:rPr>
          <w:rFonts w:ascii="Times New Roman" w:eastAsia="Times New Roman" w:hAnsi="Times New Roman" w:cs="Times New Roman"/>
          <w:b/>
          <w:sz w:val="28"/>
          <w:szCs w:val="28"/>
          <w:lang w:eastAsia="ru-RU"/>
        </w:rPr>
      </w:pPr>
      <w:r w:rsidRPr="00852750">
        <w:rPr>
          <w:rFonts w:ascii="Times New Roman" w:hAnsi="Times New Roman" w:cs="Times New Roman"/>
          <w:b/>
          <w:bCs/>
          <w:sz w:val="28"/>
          <w:szCs w:val="28"/>
          <w:lang w:val="uk-UA"/>
        </w:rPr>
        <w:t xml:space="preserve">          </w:t>
      </w:r>
      <w:r w:rsidR="00936761" w:rsidRPr="00852750">
        <w:rPr>
          <w:rFonts w:ascii="Times New Roman" w:hAnsi="Times New Roman" w:cs="Times New Roman"/>
          <w:b/>
          <w:bCs/>
          <w:sz w:val="28"/>
          <w:szCs w:val="28"/>
          <w:lang w:val="uk-UA"/>
        </w:rPr>
        <w:t xml:space="preserve">Обґрунтування технічних та якісних характеристик предмета закупівлі, очікуваної вартості предмета закупівлі: Код ДК 021:2015 </w:t>
      </w:r>
      <w:r w:rsidR="00A95DE4" w:rsidRPr="00A95DE4">
        <w:rPr>
          <w:rFonts w:ascii="Times New Roman" w:eastAsia="Times New Roman" w:hAnsi="Times New Roman" w:cs="Times New Roman"/>
          <w:b/>
          <w:bCs/>
          <w:sz w:val="28"/>
          <w:szCs w:val="28"/>
          <w:lang w:eastAsia="ru-RU" w:bidi="uk-UA"/>
        </w:rPr>
        <w:t>09130000-9 Нафта і дистиляти (Бензин А-95 (Налив))</w:t>
      </w:r>
      <w:r w:rsidR="003F5C23" w:rsidRPr="006771AC">
        <w:rPr>
          <w:rFonts w:ascii="Times New Roman" w:eastAsia="Calibri" w:hAnsi="Times New Roman" w:cs="Times New Roman"/>
          <w:bCs/>
          <w:sz w:val="28"/>
          <w:szCs w:val="28"/>
          <w:lang w:val="uk-UA"/>
        </w:rPr>
        <w:t>.</w:t>
      </w:r>
    </w:p>
    <w:p w14:paraId="6E6129E2" w14:textId="7FF430A3" w:rsidR="00936761" w:rsidRPr="002463F3" w:rsidRDefault="0096486F" w:rsidP="004612D7">
      <w:pPr>
        <w:widowControl w:val="0"/>
        <w:spacing w:after="0" w:line="360" w:lineRule="auto"/>
        <w:ind w:right="113"/>
        <w:contextualSpacing/>
        <w:jc w:val="both"/>
        <w:rPr>
          <w:rFonts w:ascii="Times New Roman" w:eastAsia="SimSun" w:hAnsi="Times New Roman" w:cs="Times New Roman"/>
          <w:b/>
          <w:bCs/>
          <w:sz w:val="28"/>
          <w:szCs w:val="28"/>
          <w:lang w:val="uk-UA" w:eastAsia="zh-CN" w:bidi="uk-UA"/>
        </w:rPr>
      </w:pPr>
      <w:r w:rsidRPr="00B8742C">
        <w:rPr>
          <w:rFonts w:ascii="Times New Roman" w:eastAsia="Calibri" w:hAnsi="Times New Roman" w:cs="Times New Roman"/>
          <w:b/>
          <w:bCs/>
          <w:sz w:val="24"/>
          <w:szCs w:val="24"/>
          <w:lang w:val="uk-UA"/>
        </w:rPr>
        <w:t xml:space="preserve"> </w:t>
      </w:r>
      <w:r w:rsidR="00ED3290" w:rsidRPr="00B8742C">
        <w:rPr>
          <w:rFonts w:ascii="Times New Roman" w:eastAsia="Calibri" w:hAnsi="Times New Roman" w:cs="Times New Roman"/>
          <w:b/>
          <w:bCs/>
          <w:sz w:val="24"/>
          <w:szCs w:val="24"/>
          <w:lang w:val="uk-UA"/>
        </w:rPr>
        <w:t xml:space="preserve">     </w:t>
      </w:r>
      <w:r w:rsidR="0016391C" w:rsidRPr="00B8742C">
        <w:rPr>
          <w:rFonts w:ascii="Times New Roman" w:hAnsi="Times New Roman" w:cs="Times New Roman"/>
          <w:sz w:val="24"/>
          <w:szCs w:val="24"/>
          <w:lang w:val="uk-UA"/>
        </w:rPr>
        <w:t xml:space="preserve"> </w:t>
      </w:r>
      <w:r w:rsidR="0060302D" w:rsidRPr="002463F3">
        <w:rPr>
          <w:rFonts w:ascii="Times New Roman" w:hAnsi="Times New Roman"/>
          <w:sz w:val="28"/>
          <w:szCs w:val="28"/>
          <w:lang w:val="uk-UA"/>
        </w:rPr>
        <w:t>ПАТ «Центренерго» оголоше</w:t>
      </w:r>
      <w:r w:rsidR="00444444">
        <w:rPr>
          <w:rFonts w:ascii="Times New Roman" w:hAnsi="Times New Roman"/>
          <w:sz w:val="28"/>
          <w:szCs w:val="28"/>
          <w:lang w:val="uk-UA"/>
        </w:rPr>
        <w:t>но закупівлю запит ціни пропозиції</w:t>
      </w:r>
      <w:r w:rsidR="0060302D" w:rsidRPr="002463F3">
        <w:rPr>
          <w:rFonts w:ascii="Times New Roman" w:hAnsi="Times New Roman"/>
          <w:bCs/>
          <w:sz w:val="28"/>
          <w:szCs w:val="28"/>
          <w:lang w:val="uk-UA"/>
        </w:rPr>
        <w:t xml:space="preserve"> з урахуванням  Особливостей</w:t>
      </w:r>
      <w:r w:rsidR="0060302D" w:rsidRPr="002463F3">
        <w:rPr>
          <w:rFonts w:ascii="Times New Roman" w:hAnsi="Times New Roman"/>
          <w:b/>
          <w:bCs/>
          <w:sz w:val="28"/>
          <w:szCs w:val="28"/>
          <w:lang w:val="uk-UA"/>
        </w:rPr>
        <w:t xml:space="preserve"> </w:t>
      </w:r>
      <w:r w:rsidR="0060302D" w:rsidRPr="002463F3">
        <w:rPr>
          <w:rFonts w:ascii="Times New Roman" w:hAnsi="Times New Roman"/>
          <w:bCs/>
          <w:sz w:val="28"/>
          <w:szCs w:val="28"/>
          <w:lang w:val="uk-UA"/>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 затверджених постановою Кабінету Міністрів України від 12 жовтня 2022 року №1178</w:t>
      </w:r>
      <w:r w:rsidR="002419F1" w:rsidRPr="002463F3">
        <w:rPr>
          <w:rFonts w:ascii="Times New Roman" w:hAnsi="Times New Roman" w:cs="Times New Roman"/>
          <w:bCs/>
          <w:sz w:val="28"/>
          <w:szCs w:val="28"/>
          <w:lang w:val="uk-UA"/>
        </w:rPr>
        <w:t xml:space="preserve"> </w:t>
      </w:r>
      <w:r w:rsidR="00936761" w:rsidRPr="002463F3">
        <w:rPr>
          <w:rFonts w:ascii="Times New Roman" w:hAnsi="Times New Roman" w:cs="Times New Roman"/>
          <w:sz w:val="28"/>
          <w:szCs w:val="28"/>
          <w:lang w:val="uk-UA"/>
        </w:rPr>
        <w:t>на закупівлю: Код ДК 021:2015</w:t>
      </w:r>
      <w:r w:rsidR="00A17A87" w:rsidRPr="002463F3">
        <w:rPr>
          <w:rFonts w:ascii="Times New Roman" w:eastAsia="Times New Roman" w:hAnsi="Times New Roman" w:cs="Times New Roman"/>
          <w:b/>
          <w:bCs/>
          <w:sz w:val="28"/>
          <w:szCs w:val="28"/>
          <w:lang w:val="uk-UA" w:eastAsia="ru-RU"/>
        </w:rPr>
        <w:t xml:space="preserve"> </w:t>
      </w:r>
      <w:r w:rsidR="00A95DE4" w:rsidRPr="00A95DE4">
        <w:rPr>
          <w:rFonts w:ascii="Times New Roman" w:eastAsia="SimSun" w:hAnsi="Times New Roman" w:cs="Times New Roman"/>
          <w:b/>
          <w:bCs/>
          <w:sz w:val="28"/>
          <w:szCs w:val="28"/>
          <w:lang w:val="uk-UA" w:eastAsia="zh-CN" w:bidi="uk-UA"/>
        </w:rPr>
        <w:t>09130000-9 Нафта і дистиляти (Бензин А-95 (Налив))</w:t>
      </w:r>
      <w:r w:rsidR="006771AC" w:rsidRPr="006771AC">
        <w:rPr>
          <w:rFonts w:ascii="Times New Roman" w:eastAsia="SimSun" w:hAnsi="Times New Roman" w:cs="Times New Roman"/>
          <w:b/>
          <w:bCs/>
          <w:sz w:val="28"/>
          <w:szCs w:val="28"/>
          <w:lang w:val="uk-UA" w:eastAsia="zh-CN" w:bidi="uk-UA"/>
        </w:rPr>
        <w:t>.</w:t>
      </w:r>
      <w:r w:rsidR="006771AC">
        <w:rPr>
          <w:rFonts w:ascii="Times New Roman" w:eastAsia="SimSun" w:hAnsi="Times New Roman" w:cs="Times New Roman"/>
          <w:b/>
          <w:bCs/>
          <w:sz w:val="28"/>
          <w:szCs w:val="28"/>
          <w:lang w:val="uk-UA" w:eastAsia="zh-CN" w:bidi="uk-UA"/>
        </w:rPr>
        <w:t xml:space="preserve"> </w:t>
      </w:r>
      <w:r w:rsidR="00936761" w:rsidRPr="002463F3">
        <w:rPr>
          <w:rFonts w:ascii="Times New Roman" w:hAnsi="Times New Roman" w:cs="Times New Roman"/>
          <w:sz w:val="28"/>
          <w:szCs w:val="28"/>
          <w:lang w:val="uk-UA"/>
        </w:rPr>
        <w:t>Посилання на процедуру закупівлі в електронній системі закупівель</w:t>
      </w:r>
    </w:p>
    <w:p w14:paraId="48D34103" w14:textId="0ECD2703" w:rsidR="00327D67" w:rsidRPr="00327D67" w:rsidRDefault="00327D67" w:rsidP="00327D67">
      <w:pPr>
        <w:spacing w:line="360" w:lineRule="auto"/>
        <w:jc w:val="center"/>
        <w:rPr>
          <w:rFonts w:ascii="Times New Roman" w:hAnsi="Times New Roman" w:cs="Times New Roman"/>
          <w:sz w:val="32"/>
          <w:szCs w:val="32"/>
          <w:lang w:val="uk-UA"/>
        </w:rPr>
      </w:pPr>
      <w:hyperlink r:id="rId5" w:history="1">
        <w:r w:rsidRPr="00327D67">
          <w:rPr>
            <w:rStyle w:val="a3"/>
            <w:rFonts w:ascii="Times New Roman" w:hAnsi="Times New Roman" w:cs="Times New Roman"/>
            <w:sz w:val="32"/>
            <w:szCs w:val="32"/>
          </w:rPr>
          <w:t>https</w:t>
        </w:r>
        <w:r w:rsidRPr="00327D67">
          <w:rPr>
            <w:rStyle w:val="a3"/>
            <w:rFonts w:ascii="Times New Roman" w:hAnsi="Times New Roman" w:cs="Times New Roman"/>
            <w:sz w:val="32"/>
            <w:szCs w:val="32"/>
            <w:lang w:val="uk-UA"/>
          </w:rPr>
          <w:t>://</w:t>
        </w:r>
        <w:r w:rsidRPr="00327D67">
          <w:rPr>
            <w:rStyle w:val="a3"/>
            <w:rFonts w:ascii="Times New Roman" w:hAnsi="Times New Roman" w:cs="Times New Roman"/>
            <w:sz w:val="32"/>
            <w:szCs w:val="32"/>
          </w:rPr>
          <w:t>prozorro</w:t>
        </w:r>
        <w:r w:rsidRPr="00327D67">
          <w:rPr>
            <w:rStyle w:val="a3"/>
            <w:rFonts w:ascii="Times New Roman" w:hAnsi="Times New Roman" w:cs="Times New Roman"/>
            <w:sz w:val="32"/>
            <w:szCs w:val="32"/>
            <w:lang w:val="uk-UA"/>
          </w:rPr>
          <w:t>.</w:t>
        </w:r>
        <w:r w:rsidRPr="00327D67">
          <w:rPr>
            <w:rStyle w:val="a3"/>
            <w:rFonts w:ascii="Times New Roman" w:hAnsi="Times New Roman" w:cs="Times New Roman"/>
            <w:sz w:val="32"/>
            <w:szCs w:val="32"/>
          </w:rPr>
          <w:t>gov</w:t>
        </w:r>
        <w:r w:rsidRPr="00327D67">
          <w:rPr>
            <w:rStyle w:val="a3"/>
            <w:rFonts w:ascii="Times New Roman" w:hAnsi="Times New Roman" w:cs="Times New Roman"/>
            <w:sz w:val="32"/>
            <w:szCs w:val="32"/>
            <w:lang w:val="uk-UA"/>
          </w:rPr>
          <w:t>.</w:t>
        </w:r>
        <w:r w:rsidRPr="00327D67">
          <w:rPr>
            <w:rStyle w:val="a3"/>
            <w:rFonts w:ascii="Times New Roman" w:hAnsi="Times New Roman" w:cs="Times New Roman"/>
            <w:sz w:val="32"/>
            <w:szCs w:val="32"/>
          </w:rPr>
          <w:t>ua</w:t>
        </w:r>
        <w:r w:rsidRPr="00327D67">
          <w:rPr>
            <w:rStyle w:val="a3"/>
            <w:rFonts w:ascii="Times New Roman" w:hAnsi="Times New Roman" w:cs="Times New Roman"/>
            <w:sz w:val="32"/>
            <w:szCs w:val="32"/>
            <w:lang w:val="uk-UA"/>
          </w:rPr>
          <w:t>/</w:t>
        </w:r>
        <w:r w:rsidRPr="00327D67">
          <w:rPr>
            <w:rStyle w:val="a3"/>
            <w:rFonts w:ascii="Times New Roman" w:hAnsi="Times New Roman" w:cs="Times New Roman"/>
            <w:sz w:val="32"/>
            <w:szCs w:val="32"/>
          </w:rPr>
          <w:t>tender</w:t>
        </w:r>
        <w:r w:rsidRPr="00327D67">
          <w:rPr>
            <w:rStyle w:val="a3"/>
            <w:rFonts w:ascii="Times New Roman" w:hAnsi="Times New Roman" w:cs="Times New Roman"/>
            <w:sz w:val="32"/>
            <w:szCs w:val="32"/>
            <w:lang w:val="uk-UA"/>
          </w:rPr>
          <w:t>/</w:t>
        </w:r>
        <w:hyperlink r:id="rId6" w:tgtFrame="_blank" w:history="1">
          <w:r w:rsidR="006B5ABA" w:rsidRPr="006B5ABA">
            <w:rPr>
              <w:rStyle w:val="a3"/>
              <w:rFonts w:ascii="Times New Roman" w:hAnsi="Times New Roman" w:cs="Times New Roman"/>
              <w:sz w:val="32"/>
              <w:szCs w:val="32"/>
            </w:rPr>
            <w:t>UA</w:t>
          </w:r>
          <w:r w:rsidR="006B5ABA" w:rsidRPr="006B5ABA">
            <w:rPr>
              <w:rStyle w:val="a3"/>
              <w:rFonts w:ascii="Times New Roman" w:hAnsi="Times New Roman" w:cs="Times New Roman"/>
              <w:sz w:val="32"/>
              <w:szCs w:val="32"/>
              <w:lang w:val="uk-UA"/>
            </w:rPr>
            <w:t>-2026-07-10-000097-</w:t>
          </w:r>
          <w:r w:rsidR="006B5ABA" w:rsidRPr="006B5ABA">
            <w:rPr>
              <w:rStyle w:val="a3"/>
              <w:rFonts w:ascii="Times New Roman" w:hAnsi="Times New Roman" w:cs="Times New Roman"/>
              <w:sz w:val="32"/>
              <w:szCs w:val="32"/>
            </w:rPr>
            <w:t>a</w:t>
          </w:r>
        </w:hyperlink>
      </w:hyperlink>
    </w:p>
    <w:p w14:paraId="384CE5CD" w14:textId="62D2B76A" w:rsidR="00D05A36" w:rsidRPr="002463F3" w:rsidRDefault="00C71349" w:rsidP="00852750">
      <w:pPr>
        <w:spacing w:line="360" w:lineRule="auto"/>
        <w:jc w:val="both"/>
        <w:rPr>
          <w:rFonts w:ascii="Times New Roman" w:eastAsia="Calibri" w:hAnsi="Times New Roman" w:cs="Times New Roman"/>
          <w:sz w:val="28"/>
          <w:szCs w:val="28"/>
          <w:lang w:val="uk-UA"/>
        </w:rPr>
      </w:pPr>
      <w:r w:rsidRPr="002463F3">
        <w:rPr>
          <w:rFonts w:ascii="Times New Roman" w:eastAsia="Calibri" w:hAnsi="Times New Roman" w:cs="Times New Roman"/>
          <w:sz w:val="28"/>
          <w:szCs w:val="28"/>
          <w:lang w:val="uk-UA"/>
        </w:rPr>
        <w:t xml:space="preserve">       </w:t>
      </w:r>
      <w:r w:rsidR="003A590C" w:rsidRPr="002463F3">
        <w:rPr>
          <w:rFonts w:ascii="Times New Roman" w:eastAsia="Calibri" w:hAnsi="Times New Roman" w:cs="Times New Roman"/>
          <w:sz w:val="28"/>
          <w:szCs w:val="28"/>
          <w:lang w:val="uk-UA"/>
        </w:rPr>
        <w:t>Технічні та якісні характеристики</w:t>
      </w:r>
      <w:r w:rsidR="00D05A36">
        <w:rPr>
          <w:rFonts w:ascii="Times New Roman" w:eastAsia="Calibri" w:hAnsi="Times New Roman" w:cs="Times New Roman"/>
          <w:sz w:val="28"/>
          <w:szCs w:val="28"/>
          <w:lang w:val="uk-UA"/>
        </w:rPr>
        <w:t xml:space="preserve"> предмета закупівлі </w:t>
      </w:r>
      <w:r w:rsidR="003A590C" w:rsidRPr="002463F3">
        <w:rPr>
          <w:rFonts w:ascii="Times New Roman" w:eastAsia="Calibri" w:hAnsi="Times New Roman" w:cs="Times New Roman"/>
          <w:sz w:val="28"/>
          <w:szCs w:val="28"/>
          <w:lang w:val="uk-UA"/>
        </w:rPr>
        <w:t xml:space="preserve">визначені відповідно до </w:t>
      </w:r>
      <w:r w:rsidR="00223FE6" w:rsidRPr="002463F3">
        <w:rPr>
          <w:rFonts w:ascii="Times New Roman" w:eastAsia="Calibri" w:hAnsi="Times New Roman" w:cs="Times New Roman"/>
          <w:sz w:val="28"/>
          <w:szCs w:val="28"/>
          <w:lang w:val="uk-UA"/>
        </w:rPr>
        <w:t xml:space="preserve">потреб Замовника </w:t>
      </w:r>
      <w:r w:rsidR="00D05A36">
        <w:rPr>
          <w:rFonts w:ascii="Times New Roman" w:eastAsia="Calibri" w:hAnsi="Times New Roman" w:cs="Times New Roman"/>
          <w:sz w:val="28"/>
          <w:szCs w:val="28"/>
          <w:lang w:val="uk-UA"/>
        </w:rPr>
        <w:t>та з урахуванням вимог нормативних документів у сфері стандартизації.</w:t>
      </w:r>
    </w:p>
    <w:p w14:paraId="03ECB8D7" w14:textId="61602915" w:rsidR="00BB53CD" w:rsidRPr="002463F3" w:rsidRDefault="00662A99" w:rsidP="00091AAE">
      <w:pPr>
        <w:spacing w:line="360" w:lineRule="auto"/>
        <w:jc w:val="both"/>
        <w:rPr>
          <w:rFonts w:ascii="Times New Roman" w:hAnsi="Times New Roman" w:cs="Times New Roman"/>
          <w:sz w:val="28"/>
          <w:szCs w:val="28"/>
          <w:lang w:val="uk-UA"/>
        </w:rPr>
      </w:pPr>
      <w:r w:rsidRPr="002463F3">
        <w:rPr>
          <w:rFonts w:ascii="Times New Roman" w:hAnsi="Times New Roman" w:cs="Times New Roman"/>
          <w:sz w:val="28"/>
          <w:szCs w:val="28"/>
          <w:lang w:val="uk-UA"/>
        </w:rPr>
        <w:t xml:space="preserve">      </w:t>
      </w:r>
      <w:r w:rsidR="00BB53CD" w:rsidRPr="002463F3">
        <w:rPr>
          <w:rFonts w:ascii="Times New Roman" w:hAnsi="Times New Roman" w:cs="Times New Roman"/>
          <w:sz w:val="28"/>
          <w:szCs w:val="28"/>
          <w:lang w:val="uk-UA"/>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3919DB4E" w14:textId="444573A5" w:rsidR="002B1F22" w:rsidRDefault="002B1F22" w:rsidP="001B2159">
      <w:pPr>
        <w:rPr>
          <w:rFonts w:ascii="Times New Roman" w:hAnsi="Times New Roman" w:cs="Times New Roman"/>
          <w:b/>
          <w:bCs/>
          <w:sz w:val="28"/>
          <w:szCs w:val="28"/>
          <w:lang w:val="uk-UA"/>
        </w:rPr>
      </w:pPr>
    </w:p>
    <w:p w14:paraId="46F1CACE" w14:textId="77777777" w:rsidR="00FB1726" w:rsidRDefault="00FB1726" w:rsidP="001B2159">
      <w:pPr>
        <w:rPr>
          <w:rFonts w:ascii="Times New Roman" w:hAnsi="Times New Roman" w:cs="Times New Roman"/>
          <w:b/>
          <w:bCs/>
          <w:sz w:val="28"/>
          <w:szCs w:val="28"/>
          <w:lang w:val="uk-UA"/>
        </w:rPr>
      </w:pPr>
    </w:p>
    <w:p w14:paraId="656318B9" w14:textId="77777777" w:rsidR="00FB1726" w:rsidRDefault="00FB1726" w:rsidP="001B2159">
      <w:pPr>
        <w:rPr>
          <w:rFonts w:ascii="Times New Roman" w:hAnsi="Times New Roman" w:cs="Times New Roman"/>
          <w:b/>
          <w:bCs/>
          <w:sz w:val="28"/>
          <w:szCs w:val="28"/>
          <w:lang w:val="uk-UA"/>
        </w:rPr>
      </w:pPr>
    </w:p>
    <w:p w14:paraId="2B6B8E4A" w14:textId="77777777" w:rsidR="00FB1726" w:rsidRDefault="00FB1726" w:rsidP="001B2159">
      <w:pPr>
        <w:rPr>
          <w:rFonts w:ascii="Times New Roman" w:hAnsi="Times New Roman" w:cs="Times New Roman"/>
          <w:b/>
          <w:bCs/>
          <w:sz w:val="28"/>
          <w:szCs w:val="28"/>
          <w:lang w:val="uk-UA"/>
        </w:rPr>
      </w:pPr>
    </w:p>
    <w:p w14:paraId="7047C9F2" w14:textId="77777777" w:rsidR="00FB1726" w:rsidRDefault="00FB1726" w:rsidP="001B2159">
      <w:pPr>
        <w:rPr>
          <w:rFonts w:ascii="Times New Roman" w:hAnsi="Times New Roman" w:cs="Times New Roman"/>
          <w:b/>
          <w:bCs/>
          <w:sz w:val="28"/>
          <w:szCs w:val="28"/>
          <w:lang w:val="uk-UA"/>
        </w:rPr>
      </w:pPr>
    </w:p>
    <w:p w14:paraId="6BC80A85" w14:textId="77777777" w:rsidR="00FB1726" w:rsidRDefault="00FB1726" w:rsidP="001B2159">
      <w:pPr>
        <w:rPr>
          <w:rFonts w:ascii="Times New Roman" w:hAnsi="Times New Roman" w:cs="Times New Roman"/>
          <w:b/>
          <w:bCs/>
          <w:sz w:val="28"/>
          <w:szCs w:val="28"/>
          <w:lang w:val="uk-UA"/>
        </w:rPr>
      </w:pPr>
    </w:p>
    <w:p w14:paraId="1E787484" w14:textId="77777777" w:rsidR="00FB1726" w:rsidRDefault="00FB1726" w:rsidP="001B2159">
      <w:pPr>
        <w:rPr>
          <w:rFonts w:ascii="Times New Roman" w:hAnsi="Times New Roman" w:cs="Times New Roman"/>
          <w:b/>
          <w:bCs/>
          <w:sz w:val="28"/>
          <w:szCs w:val="28"/>
          <w:lang w:val="uk-UA"/>
        </w:rPr>
      </w:pPr>
    </w:p>
    <w:p w14:paraId="32B2DEF9" w14:textId="77777777" w:rsidR="00FB1726" w:rsidRDefault="00FB1726" w:rsidP="001B2159">
      <w:pPr>
        <w:rPr>
          <w:rFonts w:ascii="Times New Roman" w:hAnsi="Times New Roman" w:cs="Times New Roman"/>
          <w:b/>
          <w:bCs/>
          <w:sz w:val="28"/>
          <w:szCs w:val="28"/>
          <w:lang w:val="uk-UA"/>
        </w:rPr>
      </w:pPr>
    </w:p>
    <w:p w14:paraId="4038C732" w14:textId="77777777" w:rsidR="00FB1726" w:rsidRPr="00016D55" w:rsidRDefault="00FB1726" w:rsidP="00FB1726">
      <w:pPr>
        <w:spacing w:line="240" w:lineRule="auto"/>
        <w:jc w:val="center"/>
        <w:rPr>
          <w:rFonts w:ascii="Times New Roman" w:hAnsi="Times New Roman" w:cs="Times New Roman"/>
          <w:b/>
          <w:bCs/>
          <w:sz w:val="24"/>
          <w:szCs w:val="24"/>
          <w:u w:val="single"/>
        </w:rPr>
      </w:pPr>
      <w:r w:rsidRPr="00016D55">
        <w:rPr>
          <w:rFonts w:ascii="Times New Roman" w:hAnsi="Times New Roman" w:cs="Times New Roman"/>
          <w:b/>
          <w:bCs/>
          <w:sz w:val="24"/>
          <w:szCs w:val="24"/>
          <w:u w:val="single"/>
        </w:rPr>
        <w:lastRenderedPageBreak/>
        <w:t>Обґрунтування технічних та якісних характеристик предмета закупівлі, очікуваної вартості предмета закупівлі:</w:t>
      </w:r>
    </w:p>
    <w:p w14:paraId="5D3EB1FD" w14:textId="77777777" w:rsidR="00FB1726" w:rsidRDefault="00FB1726" w:rsidP="00FB1726">
      <w:pPr>
        <w:spacing w:line="240" w:lineRule="auto"/>
        <w:jc w:val="center"/>
        <w:rPr>
          <w:rFonts w:ascii="Times New Roman" w:hAnsi="Times New Roman" w:cs="Times New Roman"/>
          <w:b/>
          <w:bCs/>
          <w:sz w:val="24"/>
          <w:szCs w:val="24"/>
        </w:rPr>
      </w:pPr>
      <w:r w:rsidRPr="008B1F25">
        <w:rPr>
          <w:rFonts w:ascii="Times New Roman" w:hAnsi="Times New Roman" w:cs="Times New Roman"/>
          <w:b/>
          <w:bCs/>
          <w:sz w:val="24"/>
          <w:szCs w:val="24"/>
        </w:rPr>
        <w:t xml:space="preserve">71320000-7 Послуги з інженерного проєктування </w:t>
      </w:r>
    </w:p>
    <w:p w14:paraId="493F152B" w14:textId="77777777" w:rsidR="00FB1726" w:rsidRPr="008B1F25" w:rsidRDefault="00FB1726" w:rsidP="00FB1726">
      <w:pPr>
        <w:spacing w:line="240" w:lineRule="auto"/>
        <w:jc w:val="center"/>
        <w:rPr>
          <w:rFonts w:ascii="Times New Roman" w:hAnsi="Times New Roman" w:cs="Times New Roman"/>
          <w:b/>
          <w:bCs/>
          <w:sz w:val="24"/>
          <w:szCs w:val="24"/>
        </w:rPr>
      </w:pPr>
      <w:r w:rsidRPr="008B1F25">
        <w:rPr>
          <w:rFonts w:ascii="Times New Roman" w:hAnsi="Times New Roman" w:cs="Times New Roman"/>
          <w:b/>
          <w:bCs/>
          <w:sz w:val="24"/>
          <w:szCs w:val="24"/>
        </w:rPr>
        <w:t>(Виконання робіт з розробки проєктно-кошторисної документації за стадією ТЕО для проєкту "Реконструкція електричних мереж Трипільської ТЕС з встановленням системи накопичення та зберігання електричної енергії в комплексі з гібридною сонячною електростанцією, що знаходиться за адресою: Київська область, Обухівський район, м. Українка")</w:t>
      </w:r>
    </w:p>
    <w:p w14:paraId="141BFFCB" w14:textId="77777777" w:rsidR="00FB1726" w:rsidRPr="00016D55" w:rsidRDefault="00FB1726" w:rsidP="00FB1726">
      <w:pPr>
        <w:spacing w:line="240" w:lineRule="auto"/>
        <w:jc w:val="center"/>
        <w:rPr>
          <w:rFonts w:ascii="Times New Roman" w:eastAsia="Times New Roman" w:hAnsi="Times New Roman" w:cs="Times New Roman"/>
          <w:color w:val="000000"/>
          <w:sz w:val="24"/>
          <w:szCs w:val="24"/>
          <w:lang w:eastAsia="uk-UA"/>
        </w:rPr>
      </w:pPr>
    </w:p>
    <w:p w14:paraId="1130DB2D" w14:textId="77777777" w:rsidR="00FB1726" w:rsidRPr="008B1F25" w:rsidRDefault="00FB1726" w:rsidP="00FB1726">
      <w:pPr>
        <w:widowControl w:val="0"/>
        <w:spacing w:before="120" w:line="240" w:lineRule="auto"/>
        <w:ind w:right="113" w:firstLine="567"/>
        <w:contextualSpacing/>
        <w:jc w:val="both"/>
        <w:rPr>
          <w:rFonts w:ascii="Times New Roman" w:hAnsi="Times New Roman" w:cs="Times New Roman"/>
          <w:b/>
          <w:bCs/>
          <w:sz w:val="24"/>
          <w:szCs w:val="24"/>
        </w:rPr>
      </w:pPr>
      <w:r w:rsidRPr="00016D55">
        <w:rPr>
          <w:rFonts w:ascii="Times New Roman" w:hAnsi="Times New Roman" w:cs="Times New Roman"/>
          <w:sz w:val="24"/>
          <w:szCs w:val="24"/>
        </w:rPr>
        <w:t>ПАТ «Центренерго» оголошено відкриті торги</w:t>
      </w:r>
      <w:r w:rsidRPr="00016D55">
        <w:rPr>
          <w:rFonts w:ascii="Times New Roman" w:eastAsia="SimSun" w:hAnsi="Times New Roman" w:cs="Times New Roman"/>
          <w:bCs/>
          <w:sz w:val="24"/>
          <w:szCs w:val="24"/>
          <w:lang w:eastAsia="zh-CN"/>
        </w:rPr>
        <w:t xml:space="preserve"> з особливостями </w:t>
      </w:r>
      <w:r w:rsidRPr="00016D55">
        <w:rPr>
          <w:rFonts w:ascii="Times New Roman" w:hAnsi="Times New Roman" w:cs="Times New Roman"/>
          <w:bCs/>
          <w:sz w:val="24"/>
          <w:szCs w:val="24"/>
        </w:rPr>
        <w:t xml:space="preserve">з урахуванням Постанови Кабінету Міністрів України від 12 жовтня 2022 року №1178 (далі – Постанова) </w:t>
      </w:r>
      <w:r w:rsidRPr="00016D55">
        <w:rPr>
          <w:rFonts w:ascii="Times New Roman" w:hAnsi="Times New Roman" w:cs="Times New Roman"/>
          <w:b/>
          <w:bCs/>
          <w:sz w:val="24"/>
          <w:szCs w:val="24"/>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016D55">
        <w:rPr>
          <w:rFonts w:ascii="Times New Roman" w:hAnsi="Times New Roman" w:cs="Times New Roman"/>
          <w:bCs/>
          <w:sz w:val="24"/>
          <w:szCs w:val="24"/>
        </w:rPr>
        <w:t xml:space="preserve"> (далі - Особливості) </w:t>
      </w:r>
      <w:r w:rsidRPr="00016D55">
        <w:rPr>
          <w:rFonts w:ascii="Times New Roman" w:hAnsi="Times New Roman" w:cs="Times New Roman"/>
          <w:sz w:val="24"/>
          <w:szCs w:val="24"/>
        </w:rPr>
        <w:t>на закупівлю: Код ДК 021:2015</w:t>
      </w:r>
      <w:r w:rsidRPr="00016D55">
        <w:rPr>
          <w:rFonts w:ascii="Times New Roman" w:hAnsi="Times New Roman" w:cs="Times New Roman"/>
          <w:b/>
          <w:bCs/>
          <w:sz w:val="24"/>
          <w:szCs w:val="24"/>
        </w:rPr>
        <w:t xml:space="preserve"> </w:t>
      </w:r>
      <w:r w:rsidRPr="008B1F25">
        <w:rPr>
          <w:rFonts w:ascii="Times New Roman" w:hAnsi="Times New Roman" w:cs="Times New Roman"/>
          <w:b/>
          <w:bCs/>
          <w:sz w:val="24"/>
          <w:szCs w:val="24"/>
        </w:rPr>
        <w:t>71320000-7 Послуги з інженерного проєктування (Виконання робіт з розробки проєктно-кошторисної документації за стадією ТЕО для проєкту "Реконструкція електричних мереж Трипільської ТЕС з встановленням системи накопичення та зберігання електричної енергії в комплексі з гібридною сонячною електростанцією, що знаходиться за адресою: Київська область, Обухівський район, м. Українка")</w:t>
      </w:r>
    </w:p>
    <w:p w14:paraId="1A550B51" w14:textId="77777777" w:rsidR="00FB1726" w:rsidRPr="00D8157A" w:rsidRDefault="00FB1726" w:rsidP="00FB1726">
      <w:pPr>
        <w:widowControl w:val="0"/>
        <w:spacing w:before="120" w:line="240" w:lineRule="auto"/>
        <w:ind w:right="113" w:firstLine="567"/>
        <w:contextualSpacing/>
        <w:jc w:val="both"/>
        <w:rPr>
          <w:rFonts w:ascii="Times New Roman" w:hAnsi="Times New Roman" w:cs="Times New Roman"/>
          <w:b/>
          <w:bCs/>
          <w:sz w:val="24"/>
          <w:szCs w:val="24"/>
        </w:rPr>
      </w:pPr>
    </w:p>
    <w:p w14:paraId="4B9FDE38" w14:textId="77777777" w:rsidR="00FB1726" w:rsidRDefault="00FB1726" w:rsidP="00FB1726">
      <w:pPr>
        <w:widowControl w:val="0"/>
        <w:spacing w:after="0" w:line="276" w:lineRule="auto"/>
        <w:ind w:right="113" w:firstLine="567"/>
        <w:contextualSpacing/>
        <w:jc w:val="both"/>
        <w:rPr>
          <w:rFonts w:ascii="Times New Roman" w:hAnsi="Times New Roman" w:cs="Times New Roman"/>
          <w:sz w:val="24"/>
          <w:szCs w:val="24"/>
        </w:rPr>
      </w:pPr>
      <w:r w:rsidRPr="00016D55">
        <w:rPr>
          <w:rFonts w:ascii="Times New Roman" w:hAnsi="Times New Roman" w:cs="Times New Roman"/>
          <w:sz w:val="24"/>
          <w:szCs w:val="24"/>
        </w:rPr>
        <w:t>Посилання на процедуру закупівлі в електронній системі закупівель</w:t>
      </w:r>
      <w:r>
        <w:rPr>
          <w:rFonts w:ascii="Times New Roman" w:hAnsi="Times New Roman" w:cs="Times New Roman"/>
          <w:sz w:val="24"/>
          <w:szCs w:val="24"/>
        </w:rPr>
        <w:t>:</w:t>
      </w:r>
    </w:p>
    <w:p w14:paraId="4F1CE23C" w14:textId="77777777" w:rsidR="00FB1726" w:rsidRPr="00016D55" w:rsidRDefault="00FB1726" w:rsidP="00FB1726">
      <w:pPr>
        <w:widowControl w:val="0"/>
        <w:spacing w:after="0" w:line="276" w:lineRule="auto"/>
        <w:ind w:right="113" w:firstLine="567"/>
        <w:contextualSpacing/>
        <w:jc w:val="both"/>
        <w:rPr>
          <w:rStyle w:val="a3"/>
          <w:rFonts w:ascii="Times New Roman" w:hAnsi="Times New Roman" w:cs="Times New Roman"/>
          <w:b/>
          <w:bCs/>
          <w:color w:val="auto"/>
          <w:sz w:val="24"/>
          <w:szCs w:val="24"/>
        </w:rPr>
      </w:pPr>
    </w:p>
    <w:p w14:paraId="221FF41C" w14:textId="77777777" w:rsidR="00FB1726" w:rsidRPr="00016D55" w:rsidRDefault="00FB1726" w:rsidP="00FB1726">
      <w:pPr>
        <w:shd w:val="clear" w:color="auto" w:fill="FFFFFF"/>
        <w:spacing w:after="0" w:line="276" w:lineRule="auto"/>
        <w:ind w:firstLine="567"/>
        <w:jc w:val="center"/>
        <w:rPr>
          <w:rStyle w:val="a3"/>
          <w:rFonts w:ascii="Times New Roman" w:hAnsi="Times New Roman" w:cs="Times New Roman"/>
          <w:b/>
          <w:bCs/>
          <w:color w:val="auto"/>
          <w:sz w:val="24"/>
          <w:szCs w:val="24"/>
        </w:rPr>
      </w:pPr>
      <w:hyperlink r:id="rId7" w:history="1">
        <w:r w:rsidRPr="00016D55">
          <w:rPr>
            <w:rStyle w:val="a3"/>
            <w:rFonts w:ascii="Times New Roman" w:hAnsi="Times New Roman" w:cs="Times New Roman"/>
            <w:b/>
            <w:bCs/>
            <w:color w:val="auto"/>
            <w:sz w:val="24"/>
            <w:szCs w:val="24"/>
          </w:rPr>
          <w:t>https://prozorro.gov.ua/uk/tender/</w:t>
        </w:r>
      </w:hyperlink>
      <w:hyperlink r:id="rId8" w:tgtFrame="_blank" w:history="1">
        <w:r w:rsidRPr="00A425FB">
          <w:rPr>
            <w:rStyle w:val="a3"/>
            <w:rFonts w:ascii="Times New Roman" w:hAnsi="Times New Roman" w:cs="Times New Roman"/>
            <w:b/>
            <w:bCs/>
            <w:color w:val="auto"/>
            <w:sz w:val="24"/>
            <w:szCs w:val="24"/>
          </w:rPr>
          <w:t>UA-2026-07-10-005740-a</w:t>
        </w:r>
      </w:hyperlink>
    </w:p>
    <w:p w14:paraId="3EE4A79F" w14:textId="77777777" w:rsidR="00FB1726" w:rsidRPr="00016D55" w:rsidRDefault="00FB1726" w:rsidP="00FB1726">
      <w:pPr>
        <w:shd w:val="clear" w:color="auto" w:fill="FFFFFF"/>
        <w:spacing w:after="0" w:line="276" w:lineRule="auto"/>
        <w:ind w:firstLine="567"/>
        <w:jc w:val="both"/>
        <w:rPr>
          <w:rFonts w:ascii="Times New Roman" w:hAnsi="Times New Roman" w:cs="Times New Roman"/>
          <w:sz w:val="24"/>
          <w:szCs w:val="24"/>
        </w:rPr>
      </w:pPr>
    </w:p>
    <w:p w14:paraId="64FF433F" w14:textId="77777777" w:rsidR="00FB1726" w:rsidRPr="009A0F6F" w:rsidRDefault="00FB1726" w:rsidP="00FB1726">
      <w:pPr>
        <w:shd w:val="clear" w:color="auto" w:fill="FFFFFF"/>
        <w:spacing w:after="0" w:line="276" w:lineRule="auto"/>
        <w:ind w:firstLine="567"/>
        <w:jc w:val="both"/>
        <w:rPr>
          <w:rFonts w:ascii="Times New Roman" w:hAnsi="Times New Roman" w:cs="Times New Roman"/>
          <w:bCs/>
          <w:sz w:val="24"/>
          <w:szCs w:val="24"/>
        </w:rPr>
      </w:pPr>
      <w:r w:rsidRPr="009A0F6F">
        <w:rPr>
          <w:rFonts w:ascii="Times New Roman" w:hAnsi="Times New Roman" w:cs="Times New Roman"/>
          <w:bCs/>
          <w:sz w:val="24"/>
          <w:szCs w:val="24"/>
        </w:rPr>
        <w:t xml:space="preserve">Технічні та якісні характеристики предмета закупівлі визначені відповідно до </w:t>
      </w:r>
      <w:r>
        <w:rPr>
          <w:rFonts w:ascii="Times New Roman" w:hAnsi="Times New Roman" w:cs="Times New Roman"/>
          <w:bCs/>
          <w:sz w:val="24"/>
          <w:szCs w:val="24"/>
        </w:rPr>
        <w:t>потреб Замовника та з урахуванням вимог нормативних документів.</w:t>
      </w:r>
    </w:p>
    <w:p w14:paraId="2FC3A27A" w14:textId="77777777" w:rsidR="00FB1726" w:rsidRPr="009A0F6F" w:rsidRDefault="00FB1726" w:rsidP="00FB1726">
      <w:pPr>
        <w:shd w:val="clear" w:color="auto" w:fill="FFFFFF"/>
        <w:spacing w:after="0" w:line="276" w:lineRule="auto"/>
        <w:ind w:firstLine="567"/>
        <w:jc w:val="both"/>
        <w:rPr>
          <w:rFonts w:ascii="Times New Roman" w:hAnsi="Times New Roman" w:cs="Times New Roman"/>
          <w:bCs/>
          <w:sz w:val="24"/>
          <w:szCs w:val="24"/>
        </w:rPr>
      </w:pPr>
      <w:r w:rsidRPr="009A0F6F">
        <w:rPr>
          <w:rFonts w:ascii="Times New Roman" w:hAnsi="Times New Roman" w:cs="Times New Roman"/>
          <w:bCs/>
          <w:sz w:val="24"/>
          <w:szCs w:val="24"/>
        </w:rPr>
        <w:t xml:space="preserve">Очікувана вартість предмета закупівлі визначена відповідно до положень Закону України «Про публічні закупівлі» методом порівняння ринкових цін та </w:t>
      </w:r>
      <w:r>
        <w:rPr>
          <w:rFonts w:ascii="Times New Roman" w:hAnsi="Times New Roman" w:cs="Times New Roman"/>
          <w:bCs/>
          <w:sz w:val="24"/>
          <w:szCs w:val="24"/>
        </w:rPr>
        <w:t>відповідно до</w:t>
      </w:r>
      <w:r w:rsidRPr="009A0F6F">
        <w:rPr>
          <w:rFonts w:ascii="Times New Roman" w:hAnsi="Times New Roman" w:cs="Times New Roman"/>
          <w:bCs/>
          <w:sz w:val="24"/>
          <w:szCs w:val="24"/>
        </w:rPr>
        <w:t xml:space="preserve"> </w:t>
      </w:r>
      <w:r>
        <w:rPr>
          <w:rFonts w:ascii="Times New Roman" w:hAnsi="Times New Roman" w:cs="Times New Roman"/>
          <w:bCs/>
          <w:sz w:val="24"/>
          <w:szCs w:val="24"/>
        </w:rPr>
        <w:t xml:space="preserve">згідно </w:t>
      </w:r>
      <w:r w:rsidRPr="009A0F6F">
        <w:rPr>
          <w:rFonts w:ascii="Times New Roman" w:hAnsi="Times New Roman" w:cs="Times New Roman"/>
          <w:bCs/>
          <w:sz w:val="24"/>
          <w:szCs w:val="24"/>
        </w:rPr>
        <w:t>примірної методики визначення очікуваної вартості предмета закупівлі</w:t>
      </w:r>
      <w:r>
        <w:rPr>
          <w:rFonts w:ascii="Times New Roman" w:hAnsi="Times New Roman" w:cs="Times New Roman"/>
          <w:bCs/>
          <w:sz w:val="24"/>
          <w:szCs w:val="24"/>
        </w:rPr>
        <w:t>,</w:t>
      </w:r>
      <w:r w:rsidRPr="009A0F6F">
        <w:rPr>
          <w:rFonts w:ascii="Times New Roman" w:hAnsi="Times New Roman" w:cs="Times New Roman"/>
          <w:bCs/>
          <w:sz w:val="24"/>
          <w:szCs w:val="24"/>
        </w:rPr>
        <w:t xml:space="preserve"> затвердженої центральним органом виконавчої влади.</w:t>
      </w:r>
    </w:p>
    <w:p w14:paraId="6B62969C" w14:textId="77777777" w:rsidR="00FB1726" w:rsidRPr="002463F3" w:rsidRDefault="00FB1726" w:rsidP="001B2159">
      <w:pPr>
        <w:rPr>
          <w:rFonts w:ascii="Times New Roman" w:hAnsi="Times New Roman" w:cs="Times New Roman"/>
          <w:b/>
          <w:bCs/>
          <w:sz w:val="28"/>
          <w:szCs w:val="28"/>
          <w:lang w:val="uk-UA"/>
        </w:rPr>
      </w:pPr>
    </w:p>
    <w:sectPr w:rsidR="00FB1726" w:rsidRPr="002463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336D"/>
    <w:rsid w:val="00005A9E"/>
    <w:rsid w:val="000147AC"/>
    <w:rsid w:val="000205D7"/>
    <w:rsid w:val="00023500"/>
    <w:rsid w:val="00040CED"/>
    <w:rsid w:val="00042EAD"/>
    <w:rsid w:val="0006021B"/>
    <w:rsid w:val="00086A7A"/>
    <w:rsid w:val="00091AAE"/>
    <w:rsid w:val="000A164E"/>
    <w:rsid w:val="000F7483"/>
    <w:rsid w:val="0010146B"/>
    <w:rsid w:val="00103142"/>
    <w:rsid w:val="00113D6A"/>
    <w:rsid w:val="0016391C"/>
    <w:rsid w:val="001811E1"/>
    <w:rsid w:val="00195A3E"/>
    <w:rsid w:val="001B2159"/>
    <w:rsid w:val="001C64A3"/>
    <w:rsid w:val="002074CF"/>
    <w:rsid w:val="00223FE6"/>
    <w:rsid w:val="002328C5"/>
    <w:rsid w:val="002419F1"/>
    <w:rsid w:val="002463F3"/>
    <w:rsid w:val="00253F46"/>
    <w:rsid w:val="002A602F"/>
    <w:rsid w:val="002A6E80"/>
    <w:rsid w:val="002B1F22"/>
    <w:rsid w:val="002B4B1E"/>
    <w:rsid w:val="002C0BC0"/>
    <w:rsid w:val="002D031A"/>
    <w:rsid w:val="002D610A"/>
    <w:rsid w:val="002E2E5E"/>
    <w:rsid w:val="00303634"/>
    <w:rsid w:val="00327D67"/>
    <w:rsid w:val="00351881"/>
    <w:rsid w:val="00355EF1"/>
    <w:rsid w:val="00357E77"/>
    <w:rsid w:val="00361139"/>
    <w:rsid w:val="003650E9"/>
    <w:rsid w:val="003764F4"/>
    <w:rsid w:val="0039061E"/>
    <w:rsid w:val="003A590C"/>
    <w:rsid w:val="003B1024"/>
    <w:rsid w:val="003D13C9"/>
    <w:rsid w:val="003D3512"/>
    <w:rsid w:val="003D73FA"/>
    <w:rsid w:val="003E0446"/>
    <w:rsid w:val="003F5C23"/>
    <w:rsid w:val="00401E27"/>
    <w:rsid w:val="00415DB4"/>
    <w:rsid w:val="00424BF7"/>
    <w:rsid w:val="00440722"/>
    <w:rsid w:val="00444444"/>
    <w:rsid w:val="00445292"/>
    <w:rsid w:val="004612D7"/>
    <w:rsid w:val="00475688"/>
    <w:rsid w:val="004C1CDA"/>
    <w:rsid w:val="004F2B97"/>
    <w:rsid w:val="00541C96"/>
    <w:rsid w:val="005424E6"/>
    <w:rsid w:val="00544654"/>
    <w:rsid w:val="00557F4B"/>
    <w:rsid w:val="00592731"/>
    <w:rsid w:val="00593313"/>
    <w:rsid w:val="00596834"/>
    <w:rsid w:val="005A6220"/>
    <w:rsid w:val="005A7251"/>
    <w:rsid w:val="005B345A"/>
    <w:rsid w:val="005E22BD"/>
    <w:rsid w:val="005F4307"/>
    <w:rsid w:val="0060302D"/>
    <w:rsid w:val="006400D2"/>
    <w:rsid w:val="00662A99"/>
    <w:rsid w:val="006771AC"/>
    <w:rsid w:val="00693AE3"/>
    <w:rsid w:val="00694BBB"/>
    <w:rsid w:val="006B5ABA"/>
    <w:rsid w:val="006C3F8E"/>
    <w:rsid w:val="006D2A85"/>
    <w:rsid w:val="006D598C"/>
    <w:rsid w:val="006F7068"/>
    <w:rsid w:val="007112BB"/>
    <w:rsid w:val="00784C5E"/>
    <w:rsid w:val="0078580D"/>
    <w:rsid w:val="007A2DD0"/>
    <w:rsid w:val="007B1414"/>
    <w:rsid w:val="007B2D43"/>
    <w:rsid w:val="00852750"/>
    <w:rsid w:val="0085655F"/>
    <w:rsid w:val="00875080"/>
    <w:rsid w:val="0089364E"/>
    <w:rsid w:val="008A3130"/>
    <w:rsid w:val="008A7C13"/>
    <w:rsid w:val="008B3DE6"/>
    <w:rsid w:val="008B6F03"/>
    <w:rsid w:val="008E3E35"/>
    <w:rsid w:val="008F09D3"/>
    <w:rsid w:val="00907378"/>
    <w:rsid w:val="0091344C"/>
    <w:rsid w:val="00936761"/>
    <w:rsid w:val="0096486F"/>
    <w:rsid w:val="00965E0B"/>
    <w:rsid w:val="00972F93"/>
    <w:rsid w:val="00991FC2"/>
    <w:rsid w:val="009B5184"/>
    <w:rsid w:val="009B59D2"/>
    <w:rsid w:val="009E449F"/>
    <w:rsid w:val="009E63B9"/>
    <w:rsid w:val="00A01467"/>
    <w:rsid w:val="00A0285F"/>
    <w:rsid w:val="00A02FDD"/>
    <w:rsid w:val="00A17A87"/>
    <w:rsid w:val="00A95DE4"/>
    <w:rsid w:val="00AA0747"/>
    <w:rsid w:val="00AA3D82"/>
    <w:rsid w:val="00B03CB5"/>
    <w:rsid w:val="00B04DD2"/>
    <w:rsid w:val="00B64054"/>
    <w:rsid w:val="00B7079B"/>
    <w:rsid w:val="00B84C2E"/>
    <w:rsid w:val="00B8742C"/>
    <w:rsid w:val="00BB53CD"/>
    <w:rsid w:val="00BE08AA"/>
    <w:rsid w:val="00C0380C"/>
    <w:rsid w:val="00C2291D"/>
    <w:rsid w:val="00C37447"/>
    <w:rsid w:val="00C41D57"/>
    <w:rsid w:val="00C56DE1"/>
    <w:rsid w:val="00C70E3D"/>
    <w:rsid w:val="00C71349"/>
    <w:rsid w:val="00CA634C"/>
    <w:rsid w:val="00CC01E7"/>
    <w:rsid w:val="00D05A36"/>
    <w:rsid w:val="00D05D63"/>
    <w:rsid w:val="00D4525C"/>
    <w:rsid w:val="00D70786"/>
    <w:rsid w:val="00D71AD1"/>
    <w:rsid w:val="00D82B41"/>
    <w:rsid w:val="00D96C79"/>
    <w:rsid w:val="00DA6675"/>
    <w:rsid w:val="00DB0029"/>
    <w:rsid w:val="00DB080F"/>
    <w:rsid w:val="00DB6498"/>
    <w:rsid w:val="00DC2C7E"/>
    <w:rsid w:val="00E118BB"/>
    <w:rsid w:val="00E1499A"/>
    <w:rsid w:val="00E244F5"/>
    <w:rsid w:val="00E32774"/>
    <w:rsid w:val="00E51598"/>
    <w:rsid w:val="00E94494"/>
    <w:rsid w:val="00EA6A7D"/>
    <w:rsid w:val="00EC1BE7"/>
    <w:rsid w:val="00EC2239"/>
    <w:rsid w:val="00EC6B99"/>
    <w:rsid w:val="00ED3290"/>
    <w:rsid w:val="00EE5B15"/>
    <w:rsid w:val="00F53203"/>
    <w:rsid w:val="00F55F91"/>
    <w:rsid w:val="00F874E2"/>
    <w:rsid w:val="00F97679"/>
    <w:rsid w:val="00FA4037"/>
    <w:rsid w:val="00FB1726"/>
    <w:rsid w:val="00FC136C"/>
    <w:rsid w:val="00FC3050"/>
    <w:rsid w:val="00FD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AA069817-B161-4109-925D-F66496BA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styleId="a4">
    <w:name w:val="Unresolved Mention"/>
    <w:basedOn w:val="a0"/>
    <w:uiPriority w:val="99"/>
    <w:semiHidden/>
    <w:unhideWhenUsed/>
    <w:rsid w:val="005424E6"/>
    <w:rPr>
      <w:color w:val="605E5C"/>
      <w:shd w:val="clear" w:color="auto" w:fill="E1DFDD"/>
    </w:rPr>
  </w:style>
  <w:style w:type="table" w:styleId="a5">
    <w:name w:val="Table Grid"/>
    <w:basedOn w:val="a1"/>
    <w:uiPriority w:val="39"/>
    <w:rsid w:val="00475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560601">
      <w:bodyDiv w:val="1"/>
      <w:marLeft w:val="0"/>
      <w:marRight w:val="0"/>
      <w:marTop w:val="0"/>
      <w:marBottom w:val="0"/>
      <w:divBdr>
        <w:top w:val="none" w:sz="0" w:space="0" w:color="auto"/>
        <w:left w:val="none" w:sz="0" w:space="0" w:color="auto"/>
        <w:bottom w:val="none" w:sz="0" w:space="0" w:color="auto"/>
        <w:right w:val="none" w:sz="0" w:space="0" w:color="auto"/>
      </w:divBdr>
      <w:divsChild>
        <w:div w:id="651913223">
          <w:marLeft w:val="0"/>
          <w:marRight w:val="0"/>
          <w:marTop w:val="0"/>
          <w:marBottom w:val="300"/>
          <w:divBdr>
            <w:top w:val="none" w:sz="0" w:space="0" w:color="auto"/>
            <w:left w:val="none" w:sz="0" w:space="0" w:color="auto"/>
            <w:bottom w:val="none" w:sz="0" w:space="0" w:color="auto"/>
            <w:right w:val="none" w:sz="0" w:space="0" w:color="auto"/>
          </w:divBdr>
        </w:div>
      </w:divsChild>
    </w:div>
    <w:div w:id="919025704">
      <w:bodyDiv w:val="1"/>
      <w:marLeft w:val="0"/>
      <w:marRight w:val="0"/>
      <w:marTop w:val="0"/>
      <w:marBottom w:val="0"/>
      <w:divBdr>
        <w:top w:val="none" w:sz="0" w:space="0" w:color="auto"/>
        <w:left w:val="none" w:sz="0" w:space="0" w:color="auto"/>
        <w:bottom w:val="none" w:sz="0" w:space="0" w:color="auto"/>
        <w:right w:val="none" w:sz="0" w:space="0" w:color="auto"/>
      </w:divBdr>
    </w:div>
    <w:div w:id="1328480387">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uk/tender/UA-2026-07-10-005740-a" TargetMode="External"/><Relationship Id="rId3" Type="http://schemas.openxmlformats.org/officeDocument/2006/relationships/settings" Target="settings.xml"/><Relationship Id="rId7" Type="http://schemas.openxmlformats.org/officeDocument/2006/relationships/hyperlink" Target="https://prozorro.gov.ua/uk/tender/UA-2025-09-26-002563-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rozorro.gov.ua/uk/tender/UA-2026-07-10-000097-a" TargetMode="External"/><Relationship Id="rId5" Type="http://schemas.openxmlformats.org/officeDocument/2006/relationships/hyperlink" Target="https://prozorro.gov.ua/tender/UA-2024-05-17-005729-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020BF-3C64-4773-9E31-B991D3EA9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401</Words>
  <Characters>3107</Characters>
  <Application>Microsoft Office Word</Application>
  <DocSecurity>0</DocSecurity>
  <Lines>388</Lines>
  <Paragraphs>167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3</cp:revision>
  <cp:lastPrinted>2021-03-03T07:52:00Z</cp:lastPrinted>
  <dcterms:created xsi:type="dcterms:W3CDTF">2026-07-10T06:10:00Z</dcterms:created>
  <dcterms:modified xsi:type="dcterms:W3CDTF">2026-07-10T10:18:00Z</dcterms:modified>
</cp:coreProperties>
</file>