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A9C36" w14:textId="77777777" w:rsidR="001C16F5" w:rsidRPr="00F2572E" w:rsidRDefault="001C16F5" w:rsidP="001C16F5">
      <w:pPr>
        <w:suppressAutoHyphens/>
        <w:spacing w:line="276" w:lineRule="auto"/>
        <w:ind w:firstLine="567"/>
        <w:jc w:val="both"/>
        <w:rPr>
          <w:rFonts w:ascii="Times New Roman" w:hAnsi="Times New Roman" w:cs="Times New Roman"/>
          <w:b/>
          <w:bCs/>
          <w:sz w:val="28"/>
          <w:szCs w:val="28"/>
        </w:rPr>
      </w:pPr>
      <w:r w:rsidRPr="00154BC8">
        <w:rPr>
          <w:rFonts w:ascii="Times New Roman" w:hAnsi="Times New Roman" w:cs="Times New Roman"/>
          <w:sz w:val="28"/>
          <w:szCs w:val="28"/>
        </w:rPr>
        <w:t>Обґрунтування технічних та якісних характеристик предмета закупівлі, очікуваної вартості предмета закупівлі: Код ДК 021:2015</w:t>
      </w:r>
      <w:bookmarkStart w:id="0" w:name="_Hlk151630430"/>
      <w:r>
        <w:rPr>
          <w:rFonts w:ascii="Times New Roman" w:hAnsi="Times New Roman" w:cs="Times New Roman"/>
          <w:sz w:val="28"/>
          <w:szCs w:val="28"/>
        </w:rPr>
        <w:t xml:space="preserve"> </w:t>
      </w:r>
      <w:r w:rsidRPr="003A388C">
        <w:rPr>
          <w:rFonts w:ascii="Times New Roman" w:hAnsi="Times New Roman" w:cs="Times New Roman"/>
          <w:b/>
          <w:bCs/>
          <w:sz w:val="28"/>
          <w:szCs w:val="28"/>
        </w:rPr>
        <w:t>24310000-0: Основні неорганічні хімічні речовини (Кислота сірчана)</w:t>
      </w:r>
      <w:r>
        <w:rPr>
          <w:rFonts w:ascii="Times New Roman" w:hAnsi="Times New Roman" w:cs="Times New Roman"/>
          <w:sz w:val="28"/>
          <w:szCs w:val="28"/>
        </w:rPr>
        <w:t>.</w:t>
      </w:r>
    </w:p>
    <w:bookmarkEnd w:id="0"/>
    <w:p w14:paraId="66A777B1" w14:textId="77777777" w:rsidR="001C16F5" w:rsidRPr="00853690" w:rsidRDefault="001C16F5" w:rsidP="001C16F5">
      <w:pPr>
        <w:suppressAutoHyphens/>
        <w:spacing w:line="276" w:lineRule="auto"/>
        <w:ind w:firstLine="567"/>
        <w:jc w:val="both"/>
        <w:rPr>
          <w:rFonts w:ascii="Times New Roman" w:hAnsi="Times New Roman" w:cs="Times New Roman"/>
          <w:b/>
          <w:bCs/>
          <w:sz w:val="28"/>
          <w:szCs w:val="28"/>
        </w:rPr>
      </w:pPr>
      <w:r w:rsidRPr="00A9632A">
        <w:rPr>
          <w:rFonts w:ascii="Times New Roman" w:hAnsi="Times New Roman" w:cs="Times New Roman"/>
          <w:sz w:val="28"/>
          <w:szCs w:val="28"/>
        </w:rPr>
        <w:t xml:space="preserve">ПАТ «Центренерго» оголошено відкриті торги з особливостями </w:t>
      </w:r>
      <w:r w:rsidRPr="00A9632A">
        <w:rPr>
          <w:rFonts w:ascii="Times New Roman" w:eastAsia="SimSun" w:hAnsi="Times New Roman" w:cs="Times New Roman"/>
          <w:bCs/>
          <w:sz w:val="28"/>
          <w:szCs w:val="28"/>
          <w:lang w:eastAsia="zh-CN"/>
        </w:rPr>
        <w:t>відповідно до Закону України «Про публічні закупівлі» з урахуванням</w:t>
      </w:r>
      <w:r w:rsidRPr="00A9632A">
        <w:rPr>
          <w:rFonts w:ascii="Times New Roman" w:eastAsia="Times New Roman" w:hAnsi="Times New Roman" w:cs="Times New Roman"/>
          <w:sz w:val="28"/>
          <w:szCs w:val="28"/>
          <w:lang w:eastAsia="ru-RU"/>
        </w:rPr>
        <w:t xml:space="preserve"> </w:t>
      </w:r>
      <w:r w:rsidRPr="006C3A9D">
        <w:rPr>
          <w:rFonts w:ascii="Times New Roman" w:eastAsia="Times New Roman" w:hAnsi="Times New Roman" w:cs="Times New Roman"/>
          <w:sz w:val="28"/>
          <w:szCs w:val="28"/>
          <w:lang w:eastAsia="ru-RU"/>
        </w:rPr>
        <w:t>Особливостей</w:t>
      </w:r>
      <w:r w:rsidRPr="006C3A9D">
        <w:rPr>
          <w:rFonts w:ascii="Times New Roman" w:eastAsia="Times New Roman" w:hAnsi="Times New Roman" w:cs="Times New Roman"/>
          <w:b/>
          <w:bCs/>
          <w:sz w:val="28"/>
          <w:szCs w:val="28"/>
          <w:lang w:eastAsia="ru-RU"/>
        </w:rPr>
        <w:t> </w:t>
      </w:r>
      <w:r w:rsidRPr="006C3A9D">
        <w:rPr>
          <w:rFonts w:ascii="Times New Roman" w:eastAsia="Times New Roman" w:hAnsi="Times New Roman" w:cs="Times New Roman"/>
          <w:sz w:val="28"/>
          <w:szCs w:val="28"/>
          <w:lang w:eastAsia="ru-RU"/>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року №1178</w:t>
      </w:r>
      <w:r>
        <w:rPr>
          <w:rFonts w:ascii="Times New Roman" w:eastAsia="Times New Roman" w:hAnsi="Times New Roman" w:cs="Times New Roman"/>
          <w:sz w:val="28"/>
          <w:szCs w:val="28"/>
          <w:lang w:eastAsia="ru-RU"/>
        </w:rPr>
        <w:t xml:space="preserve"> </w:t>
      </w:r>
      <w:r w:rsidRPr="00A9632A">
        <w:rPr>
          <w:rFonts w:ascii="Times New Roman" w:hAnsi="Times New Roman" w:cs="Times New Roman"/>
          <w:sz w:val="28"/>
          <w:szCs w:val="28"/>
        </w:rPr>
        <w:t xml:space="preserve">на закупівлю: </w:t>
      </w:r>
      <w:r>
        <w:rPr>
          <w:rFonts w:ascii="Times New Roman" w:hAnsi="Times New Roman" w:cs="Times New Roman"/>
          <w:sz w:val="28"/>
          <w:szCs w:val="28"/>
        </w:rPr>
        <w:t xml:space="preserve">                </w:t>
      </w:r>
      <w:r w:rsidRPr="00A9632A">
        <w:rPr>
          <w:rFonts w:ascii="Times New Roman" w:hAnsi="Times New Roman" w:cs="Times New Roman"/>
          <w:sz w:val="28"/>
          <w:szCs w:val="28"/>
        </w:rPr>
        <w:t>Код ДК 021:2015</w:t>
      </w:r>
      <w:r>
        <w:rPr>
          <w:rFonts w:ascii="Times New Roman" w:hAnsi="Times New Roman" w:cs="Times New Roman"/>
          <w:sz w:val="28"/>
          <w:szCs w:val="28"/>
        </w:rPr>
        <w:t xml:space="preserve"> </w:t>
      </w:r>
      <w:r w:rsidRPr="006727E5">
        <w:rPr>
          <w:rFonts w:ascii="Times New Roman" w:hAnsi="Times New Roman" w:cs="Times New Roman"/>
          <w:b/>
          <w:bCs/>
          <w:sz w:val="28"/>
          <w:szCs w:val="28"/>
        </w:rPr>
        <w:t>24310000-0: Основні неорганічні хімічні речовини (Кислота сірчан</w:t>
      </w:r>
      <w:r>
        <w:rPr>
          <w:rFonts w:ascii="Times New Roman" w:hAnsi="Times New Roman" w:cs="Times New Roman"/>
          <w:b/>
          <w:bCs/>
          <w:sz w:val="28"/>
          <w:szCs w:val="28"/>
        </w:rPr>
        <w:t>а</w:t>
      </w:r>
      <w:r w:rsidRPr="006727E5">
        <w:rPr>
          <w:rFonts w:ascii="Times New Roman" w:hAnsi="Times New Roman" w:cs="Times New Roman"/>
          <w:b/>
          <w:bCs/>
          <w:sz w:val="28"/>
          <w:szCs w:val="28"/>
        </w:rPr>
        <w:t>)</w:t>
      </w:r>
      <w:r>
        <w:rPr>
          <w:rFonts w:ascii="Times New Roman" w:hAnsi="Times New Roman" w:cs="Times New Roman"/>
          <w:b/>
          <w:bCs/>
          <w:sz w:val="28"/>
          <w:szCs w:val="28"/>
        </w:rPr>
        <w:t xml:space="preserve"> </w:t>
      </w:r>
      <w:r w:rsidRPr="00A9632A">
        <w:rPr>
          <w:rFonts w:ascii="Times New Roman" w:hAnsi="Times New Roman" w:cs="Times New Roman"/>
          <w:bCs/>
          <w:sz w:val="28"/>
          <w:szCs w:val="28"/>
        </w:rPr>
        <w:t xml:space="preserve">для потреб </w:t>
      </w:r>
      <w:r>
        <w:rPr>
          <w:rFonts w:ascii="Times New Roman" w:hAnsi="Times New Roman" w:cs="Times New Roman"/>
          <w:bCs/>
          <w:sz w:val="28"/>
          <w:szCs w:val="28"/>
        </w:rPr>
        <w:t xml:space="preserve">Зміївської ТЕС та  </w:t>
      </w:r>
      <w:r w:rsidRPr="006727E5">
        <w:rPr>
          <w:rFonts w:ascii="Times New Roman" w:hAnsi="Times New Roman" w:cs="Times New Roman"/>
          <w:bCs/>
          <w:sz w:val="28"/>
          <w:szCs w:val="28"/>
        </w:rPr>
        <w:t xml:space="preserve">Трипільської ТЕС </w:t>
      </w:r>
      <w:r w:rsidRPr="00A9632A">
        <w:rPr>
          <w:rFonts w:ascii="Times New Roman" w:hAnsi="Times New Roman" w:cs="Times New Roman"/>
          <w:bCs/>
          <w:sz w:val="28"/>
          <w:szCs w:val="28"/>
        </w:rPr>
        <w:t>ПАТ «Центренерго»</w:t>
      </w:r>
      <w:r w:rsidRPr="00DB5BE6">
        <w:rPr>
          <w:rFonts w:ascii="Times New Roman" w:eastAsia="Times New Roman" w:hAnsi="Times New Roman" w:cs="Times New Roman"/>
          <w:sz w:val="28"/>
          <w:szCs w:val="28"/>
          <w:lang w:eastAsia="ru-RU"/>
        </w:rPr>
        <w:t>.</w:t>
      </w:r>
    </w:p>
    <w:p w14:paraId="41A7A45B" w14:textId="77777777" w:rsidR="001C16F5" w:rsidRPr="00A9632A" w:rsidRDefault="001C16F5" w:rsidP="001C16F5">
      <w:pPr>
        <w:spacing w:before="240" w:after="240" w:line="360" w:lineRule="auto"/>
        <w:ind w:firstLine="567"/>
        <w:jc w:val="both"/>
        <w:rPr>
          <w:rFonts w:ascii="Times New Roman" w:hAnsi="Times New Roman" w:cs="Times New Roman"/>
          <w:sz w:val="28"/>
          <w:szCs w:val="28"/>
        </w:rPr>
      </w:pPr>
      <w:r w:rsidRPr="00A9632A">
        <w:rPr>
          <w:rFonts w:ascii="Times New Roman" w:hAnsi="Times New Roman" w:cs="Times New Roman"/>
          <w:sz w:val="28"/>
          <w:szCs w:val="28"/>
        </w:rPr>
        <w:t>Посилання на процедуру закупівлі в електронній системі закупівель:</w:t>
      </w:r>
    </w:p>
    <w:p w14:paraId="575915D7" w14:textId="77777777" w:rsidR="001C16F5" w:rsidRPr="00092E28" w:rsidRDefault="001C16F5" w:rsidP="001C16F5">
      <w:pPr>
        <w:pStyle w:val="a6"/>
        <w:numPr>
          <w:ilvl w:val="0"/>
          <w:numId w:val="1"/>
        </w:numPr>
        <w:spacing w:before="240" w:after="0" w:line="360" w:lineRule="auto"/>
        <w:ind w:left="0" w:firstLine="567"/>
        <w:jc w:val="both"/>
        <w:rPr>
          <w:rFonts w:ascii="Times New Roman" w:hAnsi="Times New Roman" w:cs="Times New Roman"/>
          <w:b/>
          <w:bCs/>
          <w:sz w:val="28"/>
          <w:szCs w:val="28"/>
          <w:u w:val="single"/>
        </w:rPr>
      </w:pPr>
      <w:r w:rsidRPr="0075464E">
        <w:rPr>
          <w:rFonts w:ascii="Times New Roman" w:eastAsia="Times New Roman" w:hAnsi="Times New Roman" w:cs="Times New Roman"/>
          <w:sz w:val="28"/>
          <w:szCs w:val="28"/>
          <w:lang w:eastAsia="ru-RU"/>
        </w:rPr>
        <w:t xml:space="preserve">        </w:t>
      </w:r>
      <w:r w:rsidRPr="00092E28">
        <w:rPr>
          <w:rFonts w:ascii="Times New Roman" w:eastAsia="Times New Roman" w:hAnsi="Times New Roman" w:cs="Times New Roman"/>
          <w:b/>
          <w:bCs/>
          <w:sz w:val="28"/>
          <w:szCs w:val="28"/>
          <w:u w:val="single"/>
          <w:lang w:eastAsia="ru-RU"/>
        </w:rPr>
        <w:t xml:space="preserve">https://prozorro.gov.ua/uk/tender/UA-2026-08-25-006974-a </w:t>
      </w:r>
    </w:p>
    <w:p w14:paraId="0FA7D0B2" w14:textId="77777777" w:rsidR="001C16F5" w:rsidRDefault="001C16F5" w:rsidP="001C16F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3FDEC3F" w14:textId="77777777" w:rsidR="001C16F5" w:rsidRPr="00753141" w:rsidRDefault="001C16F5" w:rsidP="001C16F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4C59">
        <w:rPr>
          <w:rFonts w:ascii="Times New Roman" w:hAnsi="Times New Roman" w:cs="Times New Roman"/>
          <w:sz w:val="28"/>
          <w:szCs w:val="28"/>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r w:rsidRPr="00753141">
        <w:rPr>
          <w:rFonts w:ascii="Times New Roman" w:hAnsi="Times New Roman" w:cs="Times New Roman"/>
          <w:sz w:val="28"/>
          <w:szCs w:val="28"/>
        </w:rPr>
        <w:t>.</w:t>
      </w:r>
    </w:p>
    <w:p w14:paraId="2F5CED7A" w14:textId="77777777" w:rsidR="001C16F5" w:rsidRPr="00F67D8D" w:rsidRDefault="001C16F5" w:rsidP="001C16F5">
      <w:pPr>
        <w:jc w:val="both"/>
        <w:rPr>
          <w:rFonts w:ascii="Times New Roman" w:hAnsi="Times New Roman" w:cs="Times New Roman"/>
          <w:sz w:val="28"/>
          <w:szCs w:val="28"/>
        </w:rPr>
      </w:pPr>
      <w:r>
        <w:rPr>
          <w:rFonts w:ascii="Times New Roman" w:hAnsi="Times New Roman" w:cs="Times New Roman"/>
          <w:sz w:val="28"/>
          <w:szCs w:val="28"/>
        </w:rPr>
        <w:t xml:space="preserve">       </w:t>
      </w:r>
      <w:r w:rsidRPr="00C453DE">
        <w:rPr>
          <w:rFonts w:ascii="Times New Roman" w:hAnsi="Times New Roman" w:cs="Times New Roman"/>
          <w:sz w:val="28"/>
          <w:szCs w:val="28"/>
        </w:rPr>
        <w:t xml:space="preserve">Технічні та якісні характеристики </w:t>
      </w:r>
      <w:r>
        <w:rPr>
          <w:rFonts w:ascii="Times New Roman" w:hAnsi="Times New Roman" w:cs="Times New Roman"/>
          <w:sz w:val="28"/>
          <w:szCs w:val="28"/>
        </w:rPr>
        <w:t>предмета</w:t>
      </w:r>
      <w:r w:rsidRPr="00C453DE">
        <w:rPr>
          <w:rFonts w:ascii="Times New Roman" w:hAnsi="Times New Roman" w:cs="Times New Roman"/>
          <w:sz w:val="28"/>
          <w:szCs w:val="28"/>
        </w:rPr>
        <w:t xml:space="preserve"> закупівл</w:t>
      </w:r>
      <w:r>
        <w:rPr>
          <w:rFonts w:ascii="Times New Roman" w:hAnsi="Times New Roman" w:cs="Times New Roman"/>
          <w:sz w:val="28"/>
          <w:szCs w:val="28"/>
        </w:rPr>
        <w:t>і</w:t>
      </w:r>
      <w:r w:rsidRPr="00C453DE">
        <w:rPr>
          <w:rFonts w:ascii="Times New Roman" w:hAnsi="Times New Roman" w:cs="Times New Roman"/>
          <w:sz w:val="28"/>
          <w:szCs w:val="28"/>
        </w:rPr>
        <w:t xml:space="preserve"> визначені відповідно до </w:t>
      </w:r>
      <w:r>
        <w:rPr>
          <w:rFonts w:ascii="Times New Roman" w:hAnsi="Times New Roman" w:cs="Times New Roman"/>
          <w:sz w:val="28"/>
          <w:szCs w:val="28"/>
        </w:rPr>
        <w:t>потреб ТЕС та з урахуванням вимог нормативних документів Міністерства енергетики та вугільної промисловості України.</w:t>
      </w:r>
    </w:p>
    <w:p w14:paraId="307F472F" w14:textId="77777777" w:rsidR="001C16F5" w:rsidRDefault="001C16F5" w:rsidP="00043098">
      <w:pPr>
        <w:suppressAutoHyphens/>
        <w:spacing w:line="276" w:lineRule="auto"/>
        <w:jc w:val="center"/>
        <w:rPr>
          <w:rFonts w:ascii="Times New Roman" w:hAnsi="Times New Roman" w:cs="Times New Roman"/>
          <w:b/>
          <w:bCs/>
          <w:sz w:val="32"/>
          <w:szCs w:val="32"/>
        </w:rPr>
      </w:pPr>
    </w:p>
    <w:p w14:paraId="2FEAC1C3" w14:textId="77777777" w:rsidR="001C16F5" w:rsidRDefault="001C16F5" w:rsidP="00043098">
      <w:pPr>
        <w:suppressAutoHyphens/>
        <w:spacing w:line="276" w:lineRule="auto"/>
        <w:jc w:val="center"/>
        <w:rPr>
          <w:rFonts w:ascii="Times New Roman" w:hAnsi="Times New Roman" w:cs="Times New Roman"/>
          <w:b/>
          <w:bCs/>
          <w:sz w:val="32"/>
          <w:szCs w:val="32"/>
        </w:rPr>
      </w:pPr>
    </w:p>
    <w:p w14:paraId="23801F33" w14:textId="77777777" w:rsidR="001C16F5" w:rsidRDefault="001C16F5" w:rsidP="00043098">
      <w:pPr>
        <w:suppressAutoHyphens/>
        <w:spacing w:line="276" w:lineRule="auto"/>
        <w:jc w:val="center"/>
        <w:rPr>
          <w:rFonts w:ascii="Times New Roman" w:hAnsi="Times New Roman" w:cs="Times New Roman"/>
          <w:b/>
          <w:bCs/>
          <w:sz w:val="32"/>
          <w:szCs w:val="32"/>
        </w:rPr>
      </w:pPr>
    </w:p>
    <w:p w14:paraId="11B0DC5C" w14:textId="77777777" w:rsidR="001C16F5" w:rsidRDefault="001C16F5" w:rsidP="00043098">
      <w:pPr>
        <w:suppressAutoHyphens/>
        <w:spacing w:line="276" w:lineRule="auto"/>
        <w:jc w:val="center"/>
        <w:rPr>
          <w:rFonts w:ascii="Times New Roman" w:hAnsi="Times New Roman" w:cs="Times New Roman"/>
          <w:b/>
          <w:bCs/>
          <w:sz w:val="32"/>
          <w:szCs w:val="32"/>
        </w:rPr>
      </w:pPr>
    </w:p>
    <w:p w14:paraId="7F986D87" w14:textId="77777777" w:rsidR="001C16F5" w:rsidRDefault="001C16F5" w:rsidP="00043098">
      <w:pPr>
        <w:suppressAutoHyphens/>
        <w:spacing w:line="276" w:lineRule="auto"/>
        <w:jc w:val="center"/>
        <w:rPr>
          <w:rFonts w:ascii="Times New Roman" w:hAnsi="Times New Roman" w:cs="Times New Roman"/>
          <w:b/>
          <w:bCs/>
          <w:sz w:val="32"/>
          <w:szCs w:val="32"/>
        </w:rPr>
      </w:pPr>
    </w:p>
    <w:p w14:paraId="71057021" w14:textId="77777777" w:rsidR="001C16F5" w:rsidRDefault="001C16F5" w:rsidP="00043098">
      <w:pPr>
        <w:suppressAutoHyphens/>
        <w:spacing w:line="276" w:lineRule="auto"/>
        <w:jc w:val="center"/>
        <w:rPr>
          <w:rFonts w:ascii="Times New Roman" w:hAnsi="Times New Roman" w:cs="Times New Roman"/>
          <w:b/>
          <w:bCs/>
          <w:sz w:val="32"/>
          <w:szCs w:val="32"/>
        </w:rPr>
      </w:pPr>
    </w:p>
    <w:p w14:paraId="687A8600" w14:textId="77777777" w:rsidR="001C16F5" w:rsidRDefault="001C16F5" w:rsidP="00043098">
      <w:pPr>
        <w:suppressAutoHyphens/>
        <w:spacing w:line="276" w:lineRule="auto"/>
        <w:jc w:val="center"/>
        <w:rPr>
          <w:rFonts w:ascii="Times New Roman" w:hAnsi="Times New Roman" w:cs="Times New Roman"/>
          <w:b/>
          <w:bCs/>
          <w:sz w:val="32"/>
          <w:szCs w:val="32"/>
        </w:rPr>
      </w:pPr>
    </w:p>
    <w:p w14:paraId="520BE84A" w14:textId="77777777" w:rsidR="001C16F5" w:rsidRDefault="001C16F5" w:rsidP="00043098">
      <w:pPr>
        <w:suppressAutoHyphens/>
        <w:spacing w:line="276" w:lineRule="auto"/>
        <w:jc w:val="center"/>
        <w:rPr>
          <w:rFonts w:ascii="Times New Roman" w:hAnsi="Times New Roman" w:cs="Times New Roman"/>
          <w:b/>
          <w:bCs/>
          <w:sz w:val="32"/>
          <w:szCs w:val="32"/>
        </w:rPr>
      </w:pPr>
    </w:p>
    <w:p w14:paraId="4E4FA08D" w14:textId="77777777" w:rsidR="001C16F5" w:rsidRDefault="001C16F5" w:rsidP="00043098">
      <w:pPr>
        <w:suppressAutoHyphens/>
        <w:spacing w:line="276" w:lineRule="auto"/>
        <w:jc w:val="center"/>
        <w:rPr>
          <w:rFonts w:ascii="Times New Roman" w:hAnsi="Times New Roman" w:cs="Times New Roman"/>
          <w:b/>
          <w:bCs/>
          <w:sz w:val="32"/>
          <w:szCs w:val="32"/>
        </w:rPr>
      </w:pPr>
    </w:p>
    <w:p w14:paraId="6ECEF146" w14:textId="4A04AD75" w:rsidR="00684319" w:rsidRDefault="00936761" w:rsidP="00043098">
      <w:pPr>
        <w:suppressAutoHyphens/>
        <w:spacing w:line="276" w:lineRule="auto"/>
        <w:jc w:val="center"/>
        <w:rPr>
          <w:rFonts w:ascii="Times New Roman" w:hAnsi="Times New Roman" w:cs="Times New Roman"/>
          <w:b/>
          <w:bCs/>
          <w:sz w:val="32"/>
          <w:szCs w:val="32"/>
        </w:rPr>
      </w:pPr>
      <w:r w:rsidRPr="00485C9C">
        <w:rPr>
          <w:rFonts w:ascii="Times New Roman" w:hAnsi="Times New Roman" w:cs="Times New Roman"/>
          <w:b/>
          <w:bCs/>
          <w:sz w:val="32"/>
          <w:szCs w:val="32"/>
        </w:rPr>
        <w:lastRenderedPageBreak/>
        <w:t xml:space="preserve">Обґрунтування технічних та якісних характеристик предмета закупівлі, очікуваної вартості предмета закупівлі: </w:t>
      </w:r>
    </w:p>
    <w:p w14:paraId="510468F0" w14:textId="77777777" w:rsidR="00485C9C" w:rsidRPr="00485C9C" w:rsidRDefault="00485C9C" w:rsidP="00043098">
      <w:pPr>
        <w:suppressAutoHyphens/>
        <w:spacing w:line="276" w:lineRule="auto"/>
        <w:jc w:val="center"/>
        <w:rPr>
          <w:rFonts w:ascii="Times New Roman" w:hAnsi="Times New Roman" w:cs="Times New Roman"/>
          <w:b/>
          <w:bCs/>
          <w:sz w:val="16"/>
          <w:szCs w:val="16"/>
        </w:rPr>
      </w:pPr>
    </w:p>
    <w:p w14:paraId="179F6B92" w14:textId="77777777" w:rsidR="00122A6D" w:rsidRDefault="00936761" w:rsidP="00122A6D">
      <w:pPr>
        <w:spacing w:after="0" w:line="276" w:lineRule="auto"/>
        <w:jc w:val="center"/>
        <w:rPr>
          <w:rFonts w:ascii="Times New Roman" w:hAnsi="Times New Roman" w:cs="Times New Roman"/>
          <w:b/>
          <w:bCs/>
          <w:sz w:val="28"/>
          <w:szCs w:val="28"/>
          <w:shd w:val="clear" w:color="auto" w:fill="FFFFFF"/>
        </w:rPr>
      </w:pPr>
      <w:r w:rsidRPr="00122A6D">
        <w:rPr>
          <w:rFonts w:ascii="Times New Roman" w:hAnsi="Times New Roman" w:cs="Times New Roman"/>
          <w:b/>
          <w:bCs/>
          <w:sz w:val="28"/>
          <w:szCs w:val="28"/>
        </w:rPr>
        <w:t>Код ДК 021:20</w:t>
      </w:r>
      <w:bookmarkStart w:id="1" w:name="n48"/>
      <w:bookmarkEnd w:id="1"/>
      <w:r w:rsidRPr="00122A6D">
        <w:rPr>
          <w:rFonts w:ascii="Times New Roman" w:hAnsi="Times New Roman" w:cs="Times New Roman"/>
          <w:b/>
          <w:bCs/>
          <w:sz w:val="28"/>
          <w:szCs w:val="28"/>
        </w:rPr>
        <w:t>15</w:t>
      </w:r>
      <w:r w:rsidR="00AF02D3" w:rsidRPr="00122A6D">
        <w:rPr>
          <w:rFonts w:ascii="Times New Roman" w:hAnsi="Times New Roman" w:cs="Times New Roman"/>
          <w:b/>
          <w:bCs/>
          <w:sz w:val="28"/>
          <w:szCs w:val="28"/>
        </w:rPr>
        <w:t xml:space="preserve"> </w:t>
      </w:r>
      <w:bookmarkStart w:id="2" w:name="_Hlk152679168"/>
      <w:r w:rsidR="00EE58C8" w:rsidRPr="00122A6D">
        <w:rPr>
          <w:rFonts w:ascii="Times New Roman" w:hAnsi="Times New Roman" w:cs="Times New Roman"/>
          <w:b/>
          <w:bCs/>
          <w:sz w:val="28"/>
          <w:szCs w:val="28"/>
        </w:rPr>
        <w:t xml:space="preserve"> </w:t>
      </w:r>
      <w:bookmarkEnd w:id="2"/>
      <w:r w:rsidR="00122A6D" w:rsidRPr="00122A6D">
        <w:rPr>
          <w:rFonts w:ascii="Times New Roman" w:hAnsi="Times New Roman" w:cs="Times New Roman"/>
          <w:b/>
          <w:bCs/>
          <w:sz w:val="28"/>
          <w:szCs w:val="28"/>
          <w:shd w:val="clear" w:color="auto" w:fill="FFFFFF"/>
        </w:rPr>
        <w:t xml:space="preserve">44110000-4 Конструкційні матеріали </w:t>
      </w:r>
    </w:p>
    <w:p w14:paraId="51C77D98" w14:textId="73D042CB" w:rsidR="005015ED" w:rsidRPr="00122A6D" w:rsidRDefault="00122A6D" w:rsidP="00122A6D">
      <w:pPr>
        <w:spacing w:after="0" w:line="276" w:lineRule="auto"/>
        <w:jc w:val="center"/>
        <w:rPr>
          <w:rFonts w:ascii="Times New Roman" w:hAnsi="Times New Roman" w:cs="Times New Roman"/>
          <w:b/>
          <w:bCs/>
          <w:sz w:val="28"/>
          <w:szCs w:val="28"/>
          <w:shd w:val="clear" w:color="auto" w:fill="FFFFFF"/>
        </w:rPr>
      </w:pPr>
      <w:r w:rsidRPr="00122A6D">
        <w:rPr>
          <w:rFonts w:ascii="Times New Roman" w:hAnsi="Times New Roman" w:cs="Times New Roman"/>
          <w:b/>
          <w:bCs/>
          <w:sz w:val="28"/>
          <w:szCs w:val="28"/>
          <w:shd w:val="clear" w:color="auto" w:fill="FFFFFF"/>
        </w:rPr>
        <w:t>(Ізолятори електричні керамічні)</w:t>
      </w:r>
    </w:p>
    <w:p w14:paraId="6866743B" w14:textId="77777777" w:rsidR="00122A6D" w:rsidRPr="00485C9C" w:rsidRDefault="00122A6D" w:rsidP="00122A6D">
      <w:pPr>
        <w:spacing w:after="0" w:line="276" w:lineRule="auto"/>
        <w:jc w:val="center"/>
        <w:rPr>
          <w:rFonts w:ascii="Times New Roman" w:hAnsi="Times New Roman" w:cs="Times New Roman"/>
          <w:b/>
          <w:bCs/>
          <w:sz w:val="28"/>
          <w:szCs w:val="28"/>
        </w:rPr>
      </w:pPr>
    </w:p>
    <w:p w14:paraId="7D8DF028" w14:textId="38593E60" w:rsidR="00A9632A" w:rsidRPr="00135B9E" w:rsidRDefault="00936761" w:rsidP="00281D64">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оголошено відкриті торги </w:t>
      </w:r>
      <w:r w:rsidR="00A9632A" w:rsidRPr="00281D64">
        <w:rPr>
          <w:rFonts w:ascii="Times New Roman" w:hAnsi="Times New Roman" w:cs="Times New Roman"/>
          <w:sz w:val="28"/>
          <w:szCs w:val="28"/>
        </w:rPr>
        <w:t xml:space="preserve">з особливостями </w:t>
      </w:r>
      <w:r w:rsidR="00EB09A0" w:rsidRPr="00281D64">
        <w:rPr>
          <w:rFonts w:ascii="Times New Roman" w:eastAsia="SimSun" w:hAnsi="Times New Roman" w:cs="Times New Roman"/>
          <w:bCs/>
          <w:sz w:val="28"/>
          <w:szCs w:val="28"/>
          <w:lang w:eastAsia="zh-CN"/>
        </w:rPr>
        <w:t>відповідно до Закону України «Про публічні закупівлі»</w:t>
      </w:r>
      <w:r w:rsidR="00A9632A" w:rsidRPr="00281D64">
        <w:rPr>
          <w:rFonts w:ascii="Times New Roman" w:eastAsia="SimSun" w:hAnsi="Times New Roman" w:cs="Times New Roman"/>
          <w:bCs/>
          <w:sz w:val="28"/>
          <w:szCs w:val="28"/>
          <w:lang w:eastAsia="zh-CN"/>
        </w:rPr>
        <w:t xml:space="preserve"> з урахуванням</w:t>
      </w:r>
      <w:r w:rsidR="00A9632A" w:rsidRPr="00281D64">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00A9632A" w:rsidRPr="00281D64">
        <w:rPr>
          <w:rFonts w:ascii="Times New Roman" w:eastAsia="Times New Roman" w:hAnsi="Times New Roman" w:cs="Times New Roman"/>
          <w:b/>
          <w:bCs/>
          <w:sz w:val="28"/>
          <w:szCs w:val="28"/>
          <w:lang w:eastAsia="ru-RU"/>
        </w:rPr>
        <w:t>«</w:t>
      </w:r>
      <w:r w:rsidR="00A9632A" w:rsidRPr="00281D64">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w:t>
      </w:r>
      <w:r w:rsidR="00A9632A" w:rsidRPr="00846FF9">
        <w:rPr>
          <w:rFonts w:ascii="Times New Roman" w:eastAsia="Times New Roman" w:hAnsi="Times New Roman" w:cs="Times New Roman"/>
          <w:sz w:val="28"/>
          <w:szCs w:val="28"/>
          <w:lang w:eastAsia="ru-RU"/>
        </w:rPr>
        <w:t xml:space="preserve">припинення або скасування» </w:t>
      </w:r>
      <w:r w:rsidRPr="00846FF9">
        <w:rPr>
          <w:rFonts w:ascii="Times New Roman" w:hAnsi="Times New Roman" w:cs="Times New Roman"/>
          <w:sz w:val="28"/>
          <w:szCs w:val="28"/>
        </w:rPr>
        <w:t xml:space="preserve">на закупівлю: Код ДК 021:2015 </w:t>
      </w:r>
      <w:r w:rsidR="00122A6D" w:rsidRPr="00122A6D">
        <w:rPr>
          <w:rFonts w:ascii="Times New Roman" w:hAnsi="Times New Roman" w:cs="Times New Roman"/>
          <w:b/>
          <w:bCs/>
          <w:sz w:val="28"/>
          <w:szCs w:val="28"/>
          <w:shd w:val="clear" w:color="auto" w:fill="FFFFFF"/>
        </w:rPr>
        <w:t>44110000-4 Конструкційні матеріали (Ізолятори електричні керамічні)</w:t>
      </w:r>
      <w:r w:rsidR="00571527" w:rsidRPr="00122A6D">
        <w:rPr>
          <w:rFonts w:ascii="Times New Roman" w:hAnsi="Times New Roman" w:cs="Times New Roman"/>
          <w:b/>
          <w:bCs/>
          <w:sz w:val="28"/>
          <w:szCs w:val="28"/>
        </w:rPr>
        <w:t>,</w:t>
      </w:r>
      <w:r w:rsidR="00571527" w:rsidRPr="00122A6D">
        <w:rPr>
          <w:rFonts w:ascii="Times New Roman" w:hAnsi="Times New Roman" w:cs="Times New Roman"/>
          <w:sz w:val="28"/>
          <w:szCs w:val="28"/>
        </w:rPr>
        <w:t xml:space="preserve"> для потреб </w:t>
      </w:r>
      <w:r w:rsidR="00122A6D">
        <w:rPr>
          <w:rFonts w:ascii="Times New Roman" w:hAnsi="Times New Roman" w:cs="Times New Roman"/>
          <w:sz w:val="28"/>
          <w:szCs w:val="28"/>
        </w:rPr>
        <w:t>Зміїв</w:t>
      </w:r>
      <w:r w:rsidR="00363AE5" w:rsidRPr="00135B9E">
        <w:rPr>
          <w:rFonts w:ascii="Times New Roman" w:hAnsi="Times New Roman" w:cs="Times New Roman"/>
          <w:sz w:val="28"/>
          <w:szCs w:val="28"/>
        </w:rPr>
        <w:t>ської ТЕС</w:t>
      </w:r>
      <w:r w:rsidR="00485C9C" w:rsidRPr="00135B9E">
        <w:rPr>
          <w:rFonts w:ascii="Times New Roman" w:hAnsi="Times New Roman" w:cs="Times New Roman"/>
          <w:sz w:val="28"/>
          <w:szCs w:val="28"/>
        </w:rPr>
        <w:t xml:space="preserve"> </w:t>
      </w:r>
      <w:r w:rsidR="00C21D35" w:rsidRPr="00135B9E">
        <w:rPr>
          <w:rFonts w:ascii="Times New Roman" w:hAnsi="Times New Roman" w:cs="Times New Roman"/>
          <w:sz w:val="28"/>
          <w:szCs w:val="28"/>
        </w:rPr>
        <w:t>ПАТ «Центренерго»</w:t>
      </w:r>
      <w:r w:rsidR="00A9632A" w:rsidRPr="00135B9E">
        <w:rPr>
          <w:rFonts w:ascii="Times New Roman" w:eastAsia="Times New Roman" w:hAnsi="Times New Roman" w:cs="Times New Roman"/>
          <w:b/>
          <w:bCs/>
          <w:sz w:val="28"/>
          <w:szCs w:val="28"/>
          <w:lang w:eastAsia="ru-RU"/>
        </w:rPr>
        <w:t>.</w:t>
      </w:r>
    </w:p>
    <w:p w14:paraId="6E6129E2" w14:textId="5A42AB62" w:rsidR="00936761" w:rsidRPr="00576DA2" w:rsidRDefault="00936761" w:rsidP="00547C07">
      <w:pPr>
        <w:spacing w:before="120" w:after="120" w:line="276" w:lineRule="auto"/>
        <w:ind w:firstLine="567"/>
        <w:jc w:val="both"/>
        <w:rPr>
          <w:rFonts w:ascii="Times New Roman" w:hAnsi="Times New Roman" w:cs="Times New Roman"/>
          <w:sz w:val="28"/>
          <w:szCs w:val="28"/>
        </w:rPr>
      </w:pPr>
      <w:r w:rsidRPr="00576DA2">
        <w:rPr>
          <w:rFonts w:ascii="Times New Roman" w:hAnsi="Times New Roman" w:cs="Times New Roman"/>
          <w:sz w:val="28"/>
          <w:szCs w:val="28"/>
        </w:rPr>
        <w:t>Посилання на процедуру закупівлі в електронній системі закупівель</w:t>
      </w:r>
      <w:r w:rsidR="00D06127" w:rsidRPr="00576DA2">
        <w:rPr>
          <w:rFonts w:ascii="Times New Roman" w:hAnsi="Times New Roman" w:cs="Times New Roman"/>
          <w:sz w:val="28"/>
          <w:szCs w:val="28"/>
        </w:rPr>
        <w:t>:</w:t>
      </w:r>
    </w:p>
    <w:p w14:paraId="2148898C" w14:textId="7B24603B" w:rsidR="00DF4AC8" w:rsidRPr="00D5543F" w:rsidRDefault="00D5543F" w:rsidP="00547C07">
      <w:pPr>
        <w:pStyle w:val="a6"/>
        <w:numPr>
          <w:ilvl w:val="0"/>
          <w:numId w:val="1"/>
        </w:numPr>
        <w:spacing w:line="276" w:lineRule="auto"/>
        <w:ind w:left="0" w:firstLine="567"/>
        <w:jc w:val="both"/>
        <w:rPr>
          <w:rFonts w:ascii="Times New Roman" w:hAnsi="Times New Roman" w:cs="Times New Roman"/>
          <w:b/>
          <w:bCs/>
          <w:sz w:val="28"/>
          <w:szCs w:val="28"/>
        </w:rPr>
      </w:pPr>
      <w:hyperlink r:id="rId5" w:history="1">
        <w:r w:rsidRPr="00D5543F">
          <w:rPr>
            <w:rStyle w:val="a3"/>
            <w:rFonts w:ascii="Times New Roman" w:hAnsi="Times New Roman" w:cs="Times New Roman"/>
            <w:b/>
            <w:bCs/>
            <w:sz w:val="28"/>
            <w:szCs w:val="28"/>
          </w:rPr>
          <w:t>https://prozorro.gov.ua/uk/tender/UA-2026-08-27-008946-a</w:t>
        </w:r>
      </w:hyperlink>
    </w:p>
    <w:p w14:paraId="795F4288" w14:textId="77777777" w:rsidR="00D5543F" w:rsidRPr="00576DA2" w:rsidRDefault="00D5543F" w:rsidP="00547C07">
      <w:pPr>
        <w:pStyle w:val="a6"/>
        <w:numPr>
          <w:ilvl w:val="0"/>
          <w:numId w:val="1"/>
        </w:numPr>
        <w:spacing w:line="276" w:lineRule="auto"/>
        <w:ind w:left="0" w:firstLine="567"/>
        <w:jc w:val="both"/>
        <w:rPr>
          <w:rFonts w:ascii="Times New Roman" w:hAnsi="Times New Roman" w:cs="Times New Roman"/>
          <w:sz w:val="28"/>
          <w:szCs w:val="28"/>
        </w:rPr>
      </w:pPr>
    </w:p>
    <w:p w14:paraId="281C41D4" w14:textId="77777777" w:rsidR="002D1C8C" w:rsidRPr="00DA4647" w:rsidRDefault="002D1C8C" w:rsidP="002D1C8C">
      <w:pPr>
        <w:pStyle w:val="a6"/>
        <w:numPr>
          <w:ilvl w:val="0"/>
          <w:numId w:val="1"/>
        </w:numPr>
        <w:spacing w:line="276" w:lineRule="auto"/>
        <w:ind w:left="0" w:firstLine="567"/>
        <w:jc w:val="both"/>
        <w:rPr>
          <w:rFonts w:ascii="Times New Roman" w:hAnsi="Times New Roman" w:cs="Times New Roman"/>
          <w:sz w:val="28"/>
          <w:szCs w:val="28"/>
        </w:rPr>
      </w:pPr>
      <w:r w:rsidRPr="00DA4647">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14A2AC75" w14:textId="1274DF32" w:rsidR="003665A3" w:rsidRPr="00281D64" w:rsidRDefault="003665A3" w:rsidP="0002029F">
      <w:pPr>
        <w:pStyle w:val="a6"/>
        <w:numPr>
          <w:ilvl w:val="0"/>
          <w:numId w:val="1"/>
        </w:numPr>
        <w:spacing w:line="276" w:lineRule="auto"/>
        <w:ind w:left="0" w:firstLine="567"/>
        <w:jc w:val="both"/>
        <w:rPr>
          <w:rFonts w:ascii="Times New Roman" w:hAnsi="Times New Roman" w:cs="Times New Roman"/>
          <w:b/>
          <w:bCs/>
          <w:sz w:val="28"/>
          <w:szCs w:val="28"/>
        </w:rPr>
      </w:pPr>
      <w:r w:rsidRPr="00281D64">
        <w:rPr>
          <w:rFonts w:ascii="Times New Roman" w:hAnsi="Times New Roman" w:cs="Times New Roman"/>
          <w:sz w:val="28"/>
          <w:szCs w:val="28"/>
        </w:rPr>
        <w:t xml:space="preserve">Технічні та якісні характеристики </w:t>
      </w:r>
      <w:r w:rsidR="00281D64" w:rsidRPr="00281D64">
        <w:rPr>
          <w:rFonts w:ascii="Times New Roman" w:hAnsi="Times New Roman" w:cs="Times New Roman"/>
          <w:sz w:val="28"/>
          <w:szCs w:val="28"/>
        </w:rPr>
        <w:t>предмета закупівлі</w:t>
      </w:r>
      <w:r w:rsidRPr="00281D64">
        <w:rPr>
          <w:rFonts w:ascii="Times New Roman" w:hAnsi="Times New Roman" w:cs="Times New Roman"/>
          <w:sz w:val="28"/>
          <w:szCs w:val="28"/>
        </w:rPr>
        <w:t xml:space="preserve"> визначені  відповідно до </w:t>
      </w:r>
      <w:r w:rsidR="00846FF9">
        <w:rPr>
          <w:rFonts w:ascii="Times New Roman" w:hAnsi="Times New Roman" w:cs="Times New Roman"/>
          <w:sz w:val="28"/>
          <w:szCs w:val="28"/>
        </w:rPr>
        <w:t>вимог виробничого процесу та експлуатації обладнання на підприємстві</w:t>
      </w:r>
      <w:r w:rsidRPr="00281D64">
        <w:rPr>
          <w:rFonts w:ascii="Times New Roman" w:hAnsi="Times New Roman" w:cs="Times New Roman"/>
          <w:sz w:val="28"/>
          <w:szCs w:val="28"/>
        </w:rPr>
        <w:t>.</w:t>
      </w:r>
    </w:p>
    <w:p w14:paraId="47E9693D" w14:textId="75A16B92" w:rsidR="00363AE5" w:rsidRDefault="00363AE5" w:rsidP="00B97ADD">
      <w:pPr>
        <w:spacing w:line="276" w:lineRule="auto"/>
        <w:jc w:val="both"/>
        <w:rPr>
          <w:rFonts w:ascii="Times New Roman" w:hAnsi="Times New Roman" w:cs="Times New Roman"/>
          <w:b/>
          <w:bCs/>
          <w:sz w:val="28"/>
          <w:szCs w:val="28"/>
        </w:rPr>
      </w:pPr>
    </w:p>
    <w:p w14:paraId="5195CC56" w14:textId="77777777" w:rsidR="00B97ADD" w:rsidRDefault="00B97ADD" w:rsidP="00B97ADD">
      <w:pPr>
        <w:spacing w:line="276" w:lineRule="auto"/>
        <w:jc w:val="both"/>
        <w:rPr>
          <w:rFonts w:ascii="Times New Roman" w:hAnsi="Times New Roman" w:cs="Times New Roman"/>
          <w:b/>
          <w:bCs/>
          <w:sz w:val="28"/>
          <w:szCs w:val="28"/>
        </w:rPr>
      </w:pPr>
    </w:p>
    <w:p w14:paraId="21A4F5CD" w14:textId="77777777" w:rsidR="00B97ADD" w:rsidRDefault="00B97ADD" w:rsidP="00B97ADD">
      <w:pPr>
        <w:spacing w:line="276" w:lineRule="auto"/>
        <w:jc w:val="both"/>
        <w:rPr>
          <w:rFonts w:ascii="Times New Roman" w:hAnsi="Times New Roman" w:cs="Times New Roman"/>
          <w:b/>
          <w:bCs/>
          <w:sz w:val="28"/>
          <w:szCs w:val="28"/>
        </w:rPr>
      </w:pPr>
    </w:p>
    <w:p w14:paraId="6BF3644A" w14:textId="77777777" w:rsidR="00B97ADD" w:rsidRDefault="00B97ADD" w:rsidP="00B97ADD">
      <w:pPr>
        <w:spacing w:line="276" w:lineRule="auto"/>
        <w:jc w:val="both"/>
        <w:rPr>
          <w:rFonts w:ascii="Times New Roman" w:hAnsi="Times New Roman" w:cs="Times New Roman"/>
          <w:b/>
          <w:bCs/>
          <w:sz w:val="28"/>
          <w:szCs w:val="28"/>
        </w:rPr>
      </w:pPr>
    </w:p>
    <w:p w14:paraId="1333D33F" w14:textId="77777777" w:rsidR="00B97ADD" w:rsidRDefault="00B97ADD" w:rsidP="00B97ADD">
      <w:pPr>
        <w:spacing w:line="276" w:lineRule="auto"/>
        <w:jc w:val="both"/>
        <w:rPr>
          <w:rFonts w:ascii="Times New Roman" w:hAnsi="Times New Roman" w:cs="Times New Roman"/>
          <w:b/>
          <w:bCs/>
          <w:sz w:val="28"/>
          <w:szCs w:val="28"/>
        </w:rPr>
      </w:pPr>
    </w:p>
    <w:p w14:paraId="7E2C4982" w14:textId="77777777" w:rsidR="00B97ADD" w:rsidRDefault="00B97ADD" w:rsidP="00B97ADD">
      <w:pPr>
        <w:spacing w:line="276" w:lineRule="auto"/>
        <w:jc w:val="both"/>
        <w:rPr>
          <w:rFonts w:ascii="Times New Roman" w:hAnsi="Times New Roman" w:cs="Times New Roman"/>
          <w:b/>
          <w:bCs/>
          <w:sz w:val="28"/>
          <w:szCs w:val="28"/>
        </w:rPr>
      </w:pPr>
    </w:p>
    <w:p w14:paraId="7F01EE4B" w14:textId="77777777" w:rsidR="00B97ADD" w:rsidRDefault="00B97ADD" w:rsidP="00B97ADD">
      <w:pPr>
        <w:spacing w:line="276" w:lineRule="auto"/>
        <w:jc w:val="both"/>
        <w:rPr>
          <w:rFonts w:ascii="Times New Roman" w:hAnsi="Times New Roman" w:cs="Times New Roman"/>
          <w:b/>
          <w:bCs/>
          <w:sz w:val="28"/>
          <w:szCs w:val="28"/>
        </w:rPr>
      </w:pPr>
    </w:p>
    <w:p w14:paraId="4495A4B1" w14:textId="77777777" w:rsidR="00B97ADD" w:rsidRDefault="00B97ADD" w:rsidP="00B97ADD">
      <w:pPr>
        <w:spacing w:line="276" w:lineRule="auto"/>
        <w:jc w:val="both"/>
        <w:rPr>
          <w:rFonts w:ascii="Times New Roman" w:hAnsi="Times New Roman" w:cs="Times New Roman"/>
          <w:b/>
          <w:bCs/>
          <w:sz w:val="28"/>
          <w:szCs w:val="28"/>
        </w:rPr>
      </w:pPr>
    </w:p>
    <w:p w14:paraId="00FDF192" w14:textId="77777777" w:rsidR="00B97ADD" w:rsidRDefault="00B97ADD" w:rsidP="00B97ADD">
      <w:pPr>
        <w:spacing w:line="276" w:lineRule="auto"/>
        <w:jc w:val="both"/>
        <w:rPr>
          <w:rFonts w:ascii="Times New Roman" w:hAnsi="Times New Roman" w:cs="Times New Roman"/>
          <w:b/>
          <w:bCs/>
          <w:sz w:val="28"/>
          <w:szCs w:val="28"/>
        </w:rPr>
      </w:pPr>
    </w:p>
    <w:p w14:paraId="2C0B5EB4" w14:textId="77777777" w:rsidR="00B97ADD" w:rsidRDefault="00B97ADD" w:rsidP="00B97ADD">
      <w:pPr>
        <w:spacing w:line="276" w:lineRule="auto"/>
        <w:jc w:val="both"/>
        <w:rPr>
          <w:rFonts w:ascii="Times New Roman" w:hAnsi="Times New Roman" w:cs="Times New Roman"/>
          <w:b/>
          <w:bCs/>
          <w:sz w:val="28"/>
          <w:szCs w:val="28"/>
        </w:rPr>
      </w:pPr>
    </w:p>
    <w:p w14:paraId="17B75F83" w14:textId="77777777" w:rsidR="001C16F5" w:rsidRPr="007F3EE5" w:rsidRDefault="001C16F5" w:rsidP="001C16F5">
      <w:pPr>
        <w:suppressAutoHyphens/>
        <w:spacing w:line="276" w:lineRule="auto"/>
        <w:jc w:val="center"/>
        <w:rPr>
          <w:rFonts w:ascii="Times New Roman" w:hAnsi="Times New Roman" w:cs="Times New Roman"/>
          <w:b/>
          <w:bCs/>
          <w:sz w:val="28"/>
          <w:szCs w:val="28"/>
        </w:rPr>
      </w:pPr>
      <w:r w:rsidRPr="007F3EE5">
        <w:rPr>
          <w:rFonts w:ascii="Times New Roman" w:hAnsi="Times New Roman" w:cs="Times New Roman"/>
          <w:b/>
          <w:bCs/>
          <w:sz w:val="28"/>
          <w:szCs w:val="28"/>
        </w:rPr>
        <w:lastRenderedPageBreak/>
        <w:t xml:space="preserve">Обґрунтування технічних та якісних характеристик предмета закупівлі, очікуваної вартості предмета закупівлі: </w:t>
      </w:r>
    </w:p>
    <w:p w14:paraId="70D7F4AF" w14:textId="77777777" w:rsidR="001C16F5" w:rsidRPr="007F3EE5" w:rsidRDefault="001C16F5" w:rsidP="001C16F5">
      <w:pPr>
        <w:suppressAutoHyphens/>
        <w:spacing w:after="0" w:line="276" w:lineRule="auto"/>
        <w:jc w:val="center"/>
        <w:rPr>
          <w:rFonts w:ascii="Times New Roman" w:hAnsi="Times New Roman" w:cs="Times New Roman"/>
          <w:b/>
          <w:bCs/>
          <w:sz w:val="28"/>
          <w:szCs w:val="28"/>
        </w:rPr>
      </w:pPr>
    </w:p>
    <w:p w14:paraId="27D2E472" w14:textId="77777777" w:rsidR="001C16F5" w:rsidRDefault="001C16F5" w:rsidP="001C16F5">
      <w:pPr>
        <w:spacing w:after="0" w:line="276" w:lineRule="auto"/>
        <w:ind w:right="-143"/>
        <w:jc w:val="center"/>
        <w:rPr>
          <w:rFonts w:ascii="Times New Roman" w:hAnsi="Times New Roman" w:cs="Times New Roman"/>
          <w:b/>
          <w:bCs/>
          <w:sz w:val="28"/>
          <w:szCs w:val="28"/>
        </w:rPr>
      </w:pPr>
      <w:r w:rsidRPr="007F3EE5">
        <w:rPr>
          <w:rFonts w:ascii="Times New Roman" w:hAnsi="Times New Roman" w:cs="Times New Roman"/>
          <w:b/>
          <w:bCs/>
          <w:sz w:val="28"/>
          <w:szCs w:val="28"/>
        </w:rPr>
        <w:t xml:space="preserve">Код ДК 021:2015 </w:t>
      </w:r>
      <w:r w:rsidRPr="00FC25B9">
        <w:rPr>
          <w:rFonts w:ascii="Times New Roman" w:hAnsi="Times New Roman" w:cs="Times New Roman"/>
          <w:b/>
          <w:bCs/>
          <w:sz w:val="28"/>
          <w:szCs w:val="28"/>
        </w:rPr>
        <w:t>18440000-5 Капелюхи та головні убори (Каска захисна)</w:t>
      </w:r>
    </w:p>
    <w:p w14:paraId="6092C174" w14:textId="77777777" w:rsidR="001C16F5" w:rsidRPr="00D5464A" w:rsidRDefault="001C16F5" w:rsidP="001C16F5">
      <w:pPr>
        <w:spacing w:after="0" w:line="276" w:lineRule="auto"/>
        <w:ind w:right="-1"/>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7F3EE5">
        <w:rPr>
          <w:rFonts w:ascii="Times New Roman" w:hAnsi="Times New Roman" w:cs="Times New Roman"/>
          <w:sz w:val="28"/>
          <w:szCs w:val="28"/>
        </w:rPr>
        <w:t xml:space="preserve">ПАТ «Центренерго» оголошено відкриті торги з особливостями </w:t>
      </w:r>
      <w:r w:rsidRPr="007F3EE5">
        <w:rPr>
          <w:rFonts w:ascii="Times New Roman" w:eastAsia="SimSun" w:hAnsi="Times New Roman" w:cs="Times New Roman"/>
          <w:bCs/>
          <w:sz w:val="28"/>
          <w:szCs w:val="28"/>
          <w:lang w:eastAsia="zh-CN"/>
        </w:rPr>
        <w:t>відповідно до Закону України «Про публічні закупівлі» з урахуванням</w:t>
      </w:r>
      <w:r w:rsidRPr="007F3EE5">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Pr="007F3EE5">
        <w:rPr>
          <w:rFonts w:ascii="Times New Roman" w:eastAsia="Times New Roman" w:hAnsi="Times New Roman" w:cs="Times New Roman"/>
          <w:b/>
          <w:bCs/>
          <w:sz w:val="28"/>
          <w:szCs w:val="28"/>
          <w:lang w:eastAsia="ru-RU"/>
        </w:rPr>
        <w:t>«</w:t>
      </w:r>
      <w:r w:rsidRPr="007F3EE5">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7F3EE5">
        <w:rPr>
          <w:rFonts w:ascii="Times New Roman" w:hAnsi="Times New Roman" w:cs="Times New Roman"/>
          <w:sz w:val="28"/>
          <w:szCs w:val="28"/>
        </w:rPr>
        <w:t xml:space="preserve">на закупівлю: Код ДК 021:2015 </w:t>
      </w:r>
      <w:r w:rsidRPr="00FC25B9">
        <w:rPr>
          <w:rFonts w:ascii="Times New Roman" w:hAnsi="Times New Roman" w:cs="Times New Roman"/>
          <w:b/>
          <w:bCs/>
          <w:sz w:val="28"/>
          <w:szCs w:val="28"/>
        </w:rPr>
        <w:t>18440000-5 Капелюхи та головні убори (Каска захисна)</w:t>
      </w:r>
      <w:r w:rsidRPr="007F3EE5">
        <w:rPr>
          <w:rFonts w:ascii="Times New Roman" w:hAnsi="Times New Roman" w:cs="Times New Roman"/>
          <w:b/>
          <w:bCs/>
          <w:sz w:val="28"/>
          <w:szCs w:val="28"/>
        </w:rPr>
        <w:t>,</w:t>
      </w:r>
      <w:r w:rsidRPr="007F3EE5">
        <w:rPr>
          <w:rFonts w:ascii="Times New Roman" w:hAnsi="Times New Roman" w:cs="Times New Roman"/>
          <w:sz w:val="28"/>
          <w:szCs w:val="28"/>
        </w:rPr>
        <w:t xml:space="preserve"> </w:t>
      </w:r>
      <w:r w:rsidRPr="00AF53BD">
        <w:rPr>
          <w:rFonts w:ascii="Times New Roman" w:hAnsi="Times New Roman" w:cs="Times New Roman"/>
          <w:sz w:val="28"/>
          <w:szCs w:val="28"/>
        </w:rPr>
        <w:t xml:space="preserve">для потреб </w:t>
      </w:r>
      <w:r>
        <w:rPr>
          <w:rFonts w:ascii="Times New Roman" w:hAnsi="Times New Roman" w:cs="Times New Roman"/>
          <w:sz w:val="28"/>
          <w:szCs w:val="28"/>
        </w:rPr>
        <w:t xml:space="preserve">Зміївської </w:t>
      </w:r>
      <w:proofErr w:type="spellStart"/>
      <w:r>
        <w:rPr>
          <w:rFonts w:ascii="Times New Roman" w:hAnsi="Times New Roman" w:cs="Times New Roman"/>
          <w:sz w:val="28"/>
          <w:szCs w:val="28"/>
        </w:rPr>
        <w:t>ТЕС,Трипільської</w:t>
      </w:r>
      <w:proofErr w:type="spellEnd"/>
      <w:r>
        <w:rPr>
          <w:rFonts w:ascii="Times New Roman" w:hAnsi="Times New Roman" w:cs="Times New Roman"/>
          <w:sz w:val="28"/>
          <w:szCs w:val="28"/>
        </w:rPr>
        <w:t xml:space="preserve"> ТЕС</w:t>
      </w:r>
      <w:r w:rsidRPr="00AF53BD">
        <w:rPr>
          <w:rFonts w:ascii="Times New Roman" w:hAnsi="Times New Roman" w:cs="Times New Roman"/>
          <w:sz w:val="28"/>
          <w:szCs w:val="28"/>
        </w:rPr>
        <w:t xml:space="preserve"> ПАТ «Центренерго»</w:t>
      </w:r>
      <w:r w:rsidRPr="007F3EE5">
        <w:rPr>
          <w:rFonts w:ascii="Times New Roman" w:eastAsia="Times New Roman" w:hAnsi="Times New Roman" w:cs="Times New Roman"/>
          <w:b/>
          <w:bCs/>
          <w:sz w:val="28"/>
          <w:szCs w:val="28"/>
          <w:lang w:eastAsia="ru-RU"/>
        </w:rPr>
        <w:t>.</w:t>
      </w:r>
    </w:p>
    <w:p w14:paraId="79146963" w14:textId="77777777" w:rsidR="001C16F5" w:rsidRPr="00382574" w:rsidRDefault="001C16F5" w:rsidP="001C16F5">
      <w:pPr>
        <w:spacing w:before="120" w:after="120" w:line="276" w:lineRule="auto"/>
        <w:ind w:firstLine="567"/>
        <w:jc w:val="both"/>
        <w:rPr>
          <w:rFonts w:ascii="Times New Roman" w:hAnsi="Times New Roman" w:cs="Times New Roman"/>
          <w:sz w:val="28"/>
          <w:szCs w:val="28"/>
        </w:rPr>
      </w:pPr>
      <w:r w:rsidRPr="00382574">
        <w:rPr>
          <w:rFonts w:ascii="Times New Roman" w:hAnsi="Times New Roman" w:cs="Times New Roman"/>
          <w:sz w:val="28"/>
          <w:szCs w:val="28"/>
        </w:rPr>
        <w:t>Посилання на процедуру закупівлі в електронній системі закупівель:</w:t>
      </w:r>
    </w:p>
    <w:p w14:paraId="1F1BEA89" w14:textId="77777777" w:rsidR="001C16F5" w:rsidRPr="00C47DC4" w:rsidRDefault="001C16F5" w:rsidP="001C16F5">
      <w:pPr>
        <w:pStyle w:val="a6"/>
        <w:numPr>
          <w:ilvl w:val="0"/>
          <w:numId w:val="1"/>
        </w:numPr>
        <w:spacing w:before="120" w:after="120" w:line="276" w:lineRule="auto"/>
        <w:ind w:left="0" w:firstLine="567"/>
        <w:contextualSpacing w:val="0"/>
        <w:jc w:val="both"/>
        <w:rPr>
          <w:rFonts w:ascii="Times New Roman" w:hAnsi="Times New Roman" w:cs="Times New Roman"/>
          <w:b/>
          <w:bCs/>
          <w:sz w:val="28"/>
          <w:szCs w:val="28"/>
          <w:u w:val="single"/>
        </w:rPr>
      </w:pPr>
      <w:r w:rsidRPr="00C47DC4">
        <w:rPr>
          <w:rFonts w:ascii="Times New Roman" w:hAnsi="Times New Roman" w:cs="Times New Roman"/>
          <w:b/>
          <w:bCs/>
          <w:sz w:val="28"/>
          <w:szCs w:val="28"/>
          <w:u w:val="single"/>
          <w:lang w:val="en-US"/>
        </w:rPr>
        <w:t>https</w:t>
      </w:r>
      <w:r w:rsidRPr="00C47DC4">
        <w:rPr>
          <w:rFonts w:ascii="Times New Roman" w:hAnsi="Times New Roman" w:cs="Times New Roman"/>
          <w:b/>
          <w:bCs/>
          <w:sz w:val="28"/>
          <w:szCs w:val="28"/>
          <w:u w:val="single"/>
        </w:rPr>
        <w:t>://</w:t>
      </w:r>
      <w:proofErr w:type="spellStart"/>
      <w:r w:rsidRPr="00C47DC4">
        <w:rPr>
          <w:rFonts w:ascii="Times New Roman" w:hAnsi="Times New Roman" w:cs="Times New Roman"/>
          <w:b/>
          <w:bCs/>
          <w:sz w:val="28"/>
          <w:szCs w:val="28"/>
          <w:u w:val="single"/>
          <w:lang w:val="en-US"/>
        </w:rPr>
        <w:t>prozorro</w:t>
      </w:r>
      <w:proofErr w:type="spellEnd"/>
      <w:r w:rsidRPr="00C47DC4">
        <w:rPr>
          <w:rFonts w:ascii="Times New Roman" w:hAnsi="Times New Roman" w:cs="Times New Roman"/>
          <w:b/>
          <w:bCs/>
          <w:sz w:val="28"/>
          <w:szCs w:val="28"/>
          <w:u w:val="single"/>
        </w:rPr>
        <w:t>.</w:t>
      </w:r>
      <w:r w:rsidRPr="00C47DC4">
        <w:rPr>
          <w:rFonts w:ascii="Times New Roman" w:hAnsi="Times New Roman" w:cs="Times New Roman"/>
          <w:b/>
          <w:bCs/>
          <w:sz w:val="28"/>
          <w:szCs w:val="28"/>
          <w:u w:val="single"/>
          <w:lang w:val="en-US"/>
        </w:rPr>
        <w:t>gov</w:t>
      </w:r>
      <w:r w:rsidRPr="00C47DC4">
        <w:rPr>
          <w:rFonts w:ascii="Times New Roman" w:hAnsi="Times New Roman" w:cs="Times New Roman"/>
          <w:b/>
          <w:bCs/>
          <w:sz w:val="28"/>
          <w:szCs w:val="28"/>
          <w:u w:val="single"/>
        </w:rPr>
        <w:t>.</w:t>
      </w:r>
      <w:proofErr w:type="spellStart"/>
      <w:r w:rsidRPr="00C47DC4">
        <w:rPr>
          <w:rFonts w:ascii="Times New Roman" w:hAnsi="Times New Roman" w:cs="Times New Roman"/>
          <w:b/>
          <w:bCs/>
          <w:sz w:val="28"/>
          <w:szCs w:val="28"/>
          <w:u w:val="single"/>
          <w:lang w:val="en-US"/>
        </w:rPr>
        <w:t>ua</w:t>
      </w:r>
      <w:proofErr w:type="spellEnd"/>
      <w:r w:rsidRPr="00C47DC4">
        <w:rPr>
          <w:rFonts w:ascii="Times New Roman" w:hAnsi="Times New Roman" w:cs="Times New Roman"/>
          <w:b/>
          <w:bCs/>
          <w:sz w:val="28"/>
          <w:szCs w:val="28"/>
          <w:u w:val="single"/>
        </w:rPr>
        <w:t>/</w:t>
      </w:r>
      <w:r w:rsidRPr="00C47DC4">
        <w:rPr>
          <w:rFonts w:ascii="Times New Roman" w:hAnsi="Times New Roman" w:cs="Times New Roman"/>
          <w:b/>
          <w:bCs/>
          <w:sz w:val="28"/>
          <w:szCs w:val="28"/>
          <w:u w:val="single"/>
          <w:lang w:val="en-US"/>
        </w:rPr>
        <w:t>tender</w:t>
      </w:r>
      <w:r w:rsidRPr="00C47DC4">
        <w:rPr>
          <w:rFonts w:ascii="Times New Roman" w:hAnsi="Times New Roman" w:cs="Times New Roman"/>
          <w:b/>
          <w:bCs/>
          <w:sz w:val="28"/>
          <w:szCs w:val="28"/>
          <w:u w:val="single"/>
        </w:rPr>
        <w:t>/</w:t>
      </w:r>
      <w:r w:rsidRPr="00FC25B9">
        <w:rPr>
          <w:rFonts w:ascii="Times New Roman" w:hAnsi="Times New Roman" w:cs="Times New Roman"/>
          <w:b/>
          <w:bCs/>
          <w:sz w:val="28"/>
          <w:szCs w:val="28"/>
          <w:u w:val="single"/>
          <w:lang w:val="en-US"/>
        </w:rPr>
        <w:t>UA</w:t>
      </w:r>
      <w:r w:rsidRPr="00CD77D6">
        <w:rPr>
          <w:rFonts w:ascii="Times New Roman" w:hAnsi="Times New Roman" w:cs="Times New Roman"/>
          <w:b/>
          <w:bCs/>
          <w:sz w:val="28"/>
          <w:szCs w:val="28"/>
          <w:u w:val="single"/>
        </w:rPr>
        <w:t>-2026-08-28-002063-</w:t>
      </w:r>
      <w:r w:rsidRPr="00FC25B9">
        <w:rPr>
          <w:rFonts w:ascii="Times New Roman" w:hAnsi="Times New Roman" w:cs="Times New Roman"/>
          <w:b/>
          <w:bCs/>
          <w:sz w:val="28"/>
          <w:szCs w:val="28"/>
          <w:u w:val="single"/>
          <w:lang w:val="en-US"/>
        </w:rPr>
        <w:t>a</w:t>
      </w:r>
    </w:p>
    <w:p w14:paraId="0D014F15" w14:textId="77777777" w:rsidR="001C16F5" w:rsidRPr="000B4AD6" w:rsidRDefault="001C16F5" w:rsidP="001C16F5">
      <w:pPr>
        <w:pStyle w:val="a6"/>
        <w:numPr>
          <w:ilvl w:val="0"/>
          <w:numId w:val="1"/>
        </w:numPr>
        <w:spacing w:line="276" w:lineRule="auto"/>
        <w:ind w:left="0" w:firstLine="567"/>
        <w:jc w:val="both"/>
        <w:rPr>
          <w:rFonts w:ascii="Times New Roman" w:hAnsi="Times New Roman" w:cs="Times New Roman"/>
          <w:sz w:val="28"/>
          <w:szCs w:val="28"/>
          <w:highlight w:val="yellow"/>
        </w:rPr>
      </w:pPr>
    </w:p>
    <w:p w14:paraId="06438CC8" w14:textId="77777777" w:rsidR="001C16F5" w:rsidRPr="00387405" w:rsidRDefault="001C16F5" w:rsidP="001C16F5">
      <w:pPr>
        <w:spacing w:after="0" w:line="276" w:lineRule="auto"/>
        <w:ind w:firstLine="567"/>
        <w:jc w:val="both"/>
        <w:rPr>
          <w:rFonts w:ascii="Times New Roman" w:hAnsi="Times New Roman" w:cs="Times New Roman"/>
          <w:sz w:val="28"/>
          <w:szCs w:val="28"/>
        </w:rPr>
      </w:pPr>
      <w:r w:rsidRPr="00387405">
        <w:rPr>
          <w:rFonts w:ascii="Times New Roman" w:hAnsi="Times New Roman" w:cs="Times New Roman"/>
          <w:sz w:val="28"/>
          <w:szCs w:val="28"/>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687C9850" w14:textId="77777777" w:rsidR="001C16F5" w:rsidRPr="00387405" w:rsidRDefault="001C16F5" w:rsidP="001C16F5">
      <w:pPr>
        <w:widowControl w:val="0"/>
        <w:autoSpaceDE w:val="0"/>
        <w:autoSpaceDN w:val="0"/>
        <w:spacing w:before="268" w:after="0" w:line="240" w:lineRule="auto"/>
        <w:ind w:left="783"/>
        <w:jc w:val="both"/>
        <w:rPr>
          <w:rFonts w:ascii="Times New Roman" w:eastAsia="Times New Roman" w:hAnsi="Times New Roman" w:cs="Times New Roman"/>
          <w:sz w:val="28"/>
          <w:szCs w:val="28"/>
        </w:rPr>
      </w:pPr>
      <w:r w:rsidRPr="00387405">
        <w:rPr>
          <w:rFonts w:ascii="Times New Roman" w:eastAsia="Times New Roman" w:hAnsi="Times New Roman" w:cs="Times New Roman"/>
          <w:sz w:val="28"/>
          <w:szCs w:val="28"/>
        </w:rPr>
        <w:t>Технічні</w:t>
      </w:r>
      <w:r w:rsidRPr="00387405">
        <w:rPr>
          <w:rFonts w:ascii="Times New Roman" w:eastAsia="Times New Roman" w:hAnsi="Times New Roman" w:cs="Times New Roman"/>
          <w:spacing w:val="-4"/>
          <w:sz w:val="28"/>
          <w:szCs w:val="28"/>
        </w:rPr>
        <w:t xml:space="preserve"> </w:t>
      </w:r>
      <w:r w:rsidRPr="00387405">
        <w:rPr>
          <w:rFonts w:ascii="Times New Roman" w:eastAsia="Times New Roman" w:hAnsi="Times New Roman" w:cs="Times New Roman"/>
          <w:sz w:val="28"/>
          <w:szCs w:val="28"/>
        </w:rPr>
        <w:t>та</w:t>
      </w:r>
      <w:r w:rsidRPr="00387405">
        <w:rPr>
          <w:rFonts w:ascii="Times New Roman" w:eastAsia="Times New Roman" w:hAnsi="Times New Roman" w:cs="Times New Roman"/>
          <w:spacing w:val="-15"/>
          <w:sz w:val="28"/>
          <w:szCs w:val="28"/>
        </w:rPr>
        <w:t xml:space="preserve"> </w:t>
      </w:r>
      <w:r w:rsidRPr="00387405">
        <w:rPr>
          <w:rFonts w:ascii="Times New Roman" w:eastAsia="Times New Roman" w:hAnsi="Times New Roman" w:cs="Times New Roman"/>
          <w:sz w:val="28"/>
          <w:szCs w:val="28"/>
        </w:rPr>
        <w:t>якісні</w:t>
      </w:r>
      <w:r w:rsidRPr="00387405">
        <w:rPr>
          <w:rFonts w:ascii="Times New Roman" w:eastAsia="Times New Roman" w:hAnsi="Times New Roman" w:cs="Times New Roman"/>
          <w:spacing w:val="-11"/>
          <w:sz w:val="28"/>
          <w:szCs w:val="28"/>
        </w:rPr>
        <w:t xml:space="preserve"> </w:t>
      </w:r>
      <w:r w:rsidRPr="00387405">
        <w:rPr>
          <w:rFonts w:ascii="Times New Roman" w:eastAsia="Times New Roman" w:hAnsi="Times New Roman" w:cs="Times New Roman"/>
          <w:sz w:val="28"/>
          <w:szCs w:val="28"/>
        </w:rPr>
        <w:t>характеристики</w:t>
      </w:r>
      <w:r w:rsidRPr="00387405">
        <w:rPr>
          <w:rFonts w:ascii="Times New Roman" w:eastAsia="Times New Roman" w:hAnsi="Times New Roman" w:cs="Times New Roman"/>
          <w:spacing w:val="-14"/>
          <w:sz w:val="28"/>
          <w:szCs w:val="28"/>
        </w:rPr>
        <w:t xml:space="preserve"> </w:t>
      </w:r>
      <w:r w:rsidRPr="00387405">
        <w:rPr>
          <w:rFonts w:ascii="Times New Roman" w:eastAsia="Times New Roman" w:hAnsi="Times New Roman" w:cs="Times New Roman"/>
          <w:sz w:val="28"/>
          <w:szCs w:val="28"/>
        </w:rPr>
        <w:t>на</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закупівлю</w:t>
      </w:r>
      <w:r w:rsidRPr="00387405">
        <w:rPr>
          <w:rFonts w:ascii="Times New Roman" w:eastAsia="Times New Roman" w:hAnsi="Times New Roman" w:cs="Times New Roman"/>
          <w:spacing w:val="-5"/>
          <w:sz w:val="28"/>
          <w:szCs w:val="28"/>
        </w:rPr>
        <w:t xml:space="preserve"> </w:t>
      </w:r>
      <w:r w:rsidRPr="00387405">
        <w:rPr>
          <w:rFonts w:ascii="Times New Roman" w:eastAsia="Times New Roman" w:hAnsi="Times New Roman" w:cs="Times New Roman"/>
          <w:sz w:val="28"/>
          <w:szCs w:val="28"/>
        </w:rPr>
        <w:t>визначені</w:t>
      </w:r>
      <w:r w:rsidRPr="00387405">
        <w:rPr>
          <w:rFonts w:ascii="Times New Roman" w:eastAsia="Times New Roman" w:hAnsi="Times New Roman" w:cs="Times New Roman"/>
          <w:spacing w:val="-4"/>
          <w:sz w:val="28"/>
          <w:szCs w:val="28"/>
        </w:rPr>
        <w:t xml:space="preserve"> </w:t>
      </w:r>
      <w:r w:rsidRPr="00387405">
        <w:rPr>
          <w:rFonts w:ascii="Times New Roman" w:eastAsia="Times New Roman" w:hAnsi="Times New Roman" w:cs="Times New Roman"/>
          <w:sz w:val="28"/>
          <w:szCs w:val="28"/>
        </w:rPr>
        <w:t>відповідно</w:t>
      </w:r>
      <w:r w:rsidRPr="00387405">
        <w:rPr>
          <w:rFonts w:ascii="Times New Roman" w:eastAsia="Times New Roman" w:hAnsi="Times New Roman" w:cs="Times New Roman"/>
          <w:spacing w:val="-3"/>
          <w:sz w:val="28"/>
          <w:szCs w:val="28"/>
        </w:rPr>
        <w:t xml:space="preserve"> </w:t>
      </w:r>
      <w:r w:rsidRPr="00387405">
        <w:rPr>
          <w:rFonts w:ascii="Times New Roman" w:eastAsia="Times New Roman" w:hAnsi="Times New Roman" w:cs="Times New Roman"/>
          <w:spacing w:val="-5"/>
          <w:sz w:val="28"/>
          <w:szCs w:val="28"/>
        </w:rPr>
        <w:t>до</w:t>
      </w:r>
      <w:r>
        <w:rPr>
          <w:rFonts w:ascii="Times New Roman" w:eastAsia="Times New Roman" w:hAnsi="Times New Roman" w:cs="Times New Roman"/>
          <w:sz w:val="28"/>
          <w:szCs w:val="28"/>
        </w:rPr>
        <w:t xml:space="preserve"> вимог</w:t>
      </w:r>
      <w:r w:rsidRPr="00CD77D6">
        <w:rPr>
          <w:rFonts w:ascii="Times New Roman" w:eastAsia="Times New Roman" w:hAnsi="Times New Roman" w:cs="Times New Roman"/>
          <w:sz w:val="28"/>
          <w:szCs w:val="28"/>
          <w:lang w:val="ru-RU"/>
        </w:rPr>
        <w:t>:</w:t>
      </w:r>
    </w:p>
    <w:p w14:paraId="0EEC3618" w14:textId="77777777" w:rsidR="001C16F5" w:rsidRPr="00387405" w:rsidRDefault="001C16F5" w:rsidP="001C16F5">
      <w:pPr>
        <w:widowControl w:val="0"/>
        <w:autoSpaceDE w:val="0"/>
        <w:autoSpaceDN w:val="0"/>
        <w:spacing w:before="74" w:after="0" w:line="273" w:lineRule="auto"/>
        <w:ind w:left="83" w:right="26" w:firstLine="716"/>
        <w:jc w:val="both"/>
        <w:rPr>
          <w:rFonts w:ascii="Times New Roman" w:eastAsia="Times New Roman" w:hAnsi="Times New Roman" w:cs="Times New Roman"/>
          <w:sz w:val="28"/>
          <w:szCs w:val="28"/>
        </w:rPr>
      </w:pPr>
      <w:r w:rsidRPr="00387405">
        <w:rPr>
          <w:rFonts w:ascii="Times New Roman" w:eastAsia="Times New Roman" w:hAnsi="Times New Roman" w:cs="Times New Roman"/>
          <w:w w:val="65"/>
          <w:sz w:val="28"/>
          <w:szCs w:val="28"/>
        </w:rPr>
        <w:t>—</w:t>
      </w:r>
      <w:r w:rsidRPr="00387405">
        <w:rPr>
          <w:rFonts w:ascii="Times New Roman" w:eastAsia="Times New Roman" w:hAnsi="Times New Roman" w:cs="Times New Roman"/>
          <w:sz w:val="28"/>
          <w:szCs w:val="28"/>
        </w:rPr>
        <w:t xml:space="preserve"> статті 8 Закону України «Про охорону праці» щодо забезпечення засобами індивідуального захисту, зайнятих на роботах із шкідливими i небезпечними умовами праці;</w:t>
      </w:r>
    </w:p>
    <w:p w14:paraId="16E3E1F5" w14:textId="77777777" w:rsidR="001C16F5" w:rsidRPr="00387405" w:rsidRDefault="001C16F5" w:rsidP="001C16F5">
      <w:pPr>
        <w:widowControl w:val="0"/>
        <w:numPr>
          <w:ilvl w:val="0"/>
          <w:numId w:val="3"/>
        </w:numPr>
        <w:tabs>
          <w:tab w:val="left" w:pos="1026"/>
        </w:tabs>
        <w:autoSpaceDE w:val="0"/>
        <w:autoSpaceDN w:val="0"/>
        <w:spacing w:before="6" w:after="0" w:line="240" w:lineRule="auto"/>
        <w:ind w:left="1026" w:hanging="236"/>
        <w:jc w:val="both"/>
        <w:rPr>
          <w:rFonts w:ascii="Times New Roman" w:eastAsia="Times New Roman" w:hAnsi="Times New Roman" w:cs="Times New Roman"/>
          <w:sz w:val="28"/>
          <w:szCs w:val="28"/>
        </w:rPr>
      </w:pPr>
      <w:r w:rsidRPr="00387405">
        <w:rPr>
          <w:rFonts w:ascii="Times New Roman" w:eastAsia="Times New Roman" w:hAnsi="Times New Roman" w:cs="Times New Roman"/>
          <w:sz w:val="28"/>
          <w:szCs w:val="28"/>
        </w:rPr>
        <w:t>Наказу</w:t>
      </w:r>
      <w:r w:rsidRPr="00387405">
        <w:rPr>
          <w:rFonts w:ascii="Times New Roman" w:eastAsia="Times New Roman" w:hAnsi="Times New Roman" w:cs="Times New Roman"/>
          <w:spacing w:val="66"/>
          <w:sz w:val="28"/>
          <w:szCs w:val="28"/>
        </w:rPr>
        <w:t xml:space="preserve"> </w:t>
      </w:r>
      <w:r w:rsidRPr="00387405">
        <w:rPr>
          <w:rFonts w:ascii="Times New Roman" w:eastAsia="Times New Roman" w:hAnsi="Times New Roman" w:cs="Times New Roman"/>
          <w:sz w:val="28"/>
          <w:szCs w:val="28"/>
        </w:rPr>
        <w:t>Міністерства</w:t>
      </w:r>
      <w:r w:rsidRPr="00387405">
        <w:rPr>
          <w:rFonts w:ascii="Times New Roman" w:eastAsia="Times New Roman" w:hAnsi="Times New Roman" w:cs="Times New Roman"/>
          <w:spacing w:val="76"/>
          <w:sz w:val="28"/>
          <w:szCs w:val="28"/>
        </w:rPr>
        <w:t xml:space="preserve"> </w:t>
      </w:r>
      <w:r w:rsidRPr="00387405">
        <w:rPr>
          <w:rFonts w:ascii="Times New Roman" w:eastAsia="Times New Roman" w:hAnsi="Times New Roman" w:cs="Times New Roman"/>
          <w:sz w:val="28"/>
          <w:szCs w:val="28"/>
        </w:rPr>
        <w:t>соціальної</w:t>
      </w:r>
      <w:r w:rsidRPr="00387405">
        <w:rPr>
          <w:rFonts w:ascii="Times New Roman" w:eastAsia="Times New Roman" w:hAnsi="Times New Roman" w:cs="Times New Roman"/>
          <w:spacing w:val="70"/>
          <w:sz w:val="28"/>
          <w:szCs w:val="28"/>
        </w:rPr>
        <w:t xml:space="preserve"> </w:t>
      </w:r>
      <w:r w:rsidRPr="00387405">
        <w:rPr>
          <w:rFonts w:ascii="Times New Roman" w:eastAsia="Times New Roman" w:hAnsi="Times New Roman" w:cs="Times New Roman"/>
          <w:sz w:val="28"/>
          <w:szCs w:val="28"/>
        </w:rPr>
        <w:t>політики</w:t>
      </w:r>
      <w:r w:rsidRPr="00387405">
        <w:rPr>
          <w:rFonts w:ascii="Times New Roman" w:eastAsia="Times New Roman" w:hAnsi="Times New Roman" w:cs="Times New Roman"/>
          <w:spacing w:val="73"/>
          <w:sz w:val="28"/>
          <w:szCs w:val="28"/>
        </w:rPr>
        <w:t xml:space="preserve"> </w:t>
      </w:r>
      <w:r w:rsidRPr="00387405">
        <w:rPr>
          <w:rFonts w:ascii="Times New Roman" w:eastAsia="Times New Roman" w:hAnsi="Times New Roman" w:cs="Times New Roman"/>
          <w:sz w:val="28"/>
          <w:szCs w:val="28"/>
        </w:rPr>
        <w:t>України</w:t>
      </w:r>
      <w:r w:rsidRPr="00387405">
        <w:rPr>
          <w:rFonts w:ascii="Times New Roman" w:eastAsia="Times New Roman" w:hAnsi="Times New Roman" w:cs="Times New Roman"/>
          <w:spacing w:val="66"/>
          <w:sz w:val="28"/>
          <w:szCs w:val="28"/>
        </w:rPr>
        <w:t xml:space="preserve"> </w:t>
      </w:r>
      <w:r w:rsidRPr="00387405">
        <w:rPr>
          <w:rFonts w:ascii="Times New Roman" w:eastAsia="Times New Roman" w:hAnsi="Times New Roman" w:cs="Times New Roman"/>
          <w:sz w:val="28"/>
          <w:szCs w:val="28"/>
        </w:rPr>
        <w:t>від</w:t>
      </w:r>
      <w:r w:rsidRPr="00387405">
        <w:rPr>
          <w:rFonts w:ascii="Times New Roman" w:eastAsia="Times New Roman" w:hAnsi="Times New Roman" w:cs="Times New Roman"/>
          <w:spacing w:val="57"/>
          <w:sz w:val="28"/>
          <w:szCs w:val="28"/>
        </w:rPr>
        <w:t xml:space="preserve"> </w:t>
      </w:r>
      <w:r w:rsidRPr="00387405">
        <w:rPr>
          <w:rFonts w:ascii="Times New Roman" w:eastAsia="Times New Roman" w:hAnsi="Times New Roman" w:cs="Times New Roman"/>
          <w:spacing w:val="-2"/>
          <w:sz w:val="28"/>
          <w:szCs w:val="28"/>
        </w:rPr>
        <w:t>27.08.2018p.</w:t>
      </w:r>
    </w:p>
    <w:p w14:paraId="3F602010" w14:textId="77777777" w:rsidR="001C16F5" w:rsidRPr="00387405" w:rsidRDefault="001C16F5" w:rsidP="001C16F5">
      <w:pPr>
        <w:widowControl w:val="0"/>
        <w:autoSpaceDE w:val="0"/>
        <w:autoSpaceDN w:val="0"/>
        <w:spacing w:before="47" w:after="0" w:line="276" w:lineRule="auto"/>
        <w:ind w:left="86" w:right="26" w:firstLine="3"/>
        <w:jc w:val="both"/>
        <w:rPr>
          <w:rFonts w:ascii="Times New Roman" w:eastAsia="Times New Roman" w:hAnsi="Times New Roman" w:cs="Times New Roman"/>
          <w:sz w:val="28"/>
          <w:szCs w:val="28"/>
        </w:rPr>
      </w:pPr>
      <w:r w:rsidRPr="00387405">
        <w:rPr>
          <w:rFonts w:ascii="Times New Roman" w:eastAsia="Times New Roman" w:hAnsi="Times New Roman" w:cs="Times New Roman"/>
          <w:sz w:val="28"/>
          <w:szCs w:val="28"/>
        </w:rPr>
        <w:t>№</w:t>
      </w:r>
      <w:r w:rsidRPr="00387405">
        <w:rPr>
          <w:rFonts w:ascii="Times New Roman" w:eastAsia="Times New Roman" w:hAnsi="Times New Roman" w:cs="Times New Roman"/>
          <w:spacing w:val="-2"/>
          <w:sz w:val="28"/>
          <w:szCs w:val="28"/>
        </w:rPr>
        <w:t xml:space="preserve"> </w:t>
      </w:r>
      <w:r w:rsidRPr="00387405">
        <w:rPr>
          <w:rFonts w:ascii="Times New Roman" w:eastAsia="Times New Roman" w:hAnsi="Times New Roman" w:cs="Times New Roman"/>
          <w:sz w:val="28"/>
          <w:szCs w:val="28"/>
        </w:rPr>
        <w:t>1224</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«Норми</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безоплатної</w:t>
      </w:r>
      <w:r w:rsidRPr="00387405">
        <w:rPr>
          <w:rFonts w:ascii="Times New Roman" w:eastAsia="Times New Roman" w:hAnsi="Times New Roman" w:cs="Times New Roman"/>
          <w:spacing w:val="-14"/>
          <w:sz w:val="28"/>
          <w:szCs w:val="28"/>
        </w:rPr>
        <w:t xml:space="preserve"> </w:t>
      </w:r>
      <w:r w:rsidRPr="00387405">
        <w:rPr>
          <w:rFonts w:ascii="Times New Roman" w:eastAsia="Times New Roman" w:hAnsi="Times New Roman" w:cs="Times New Roman"/>
          <w:sz w:val="28"/>
          <w:szCs w:val="28"/>
        </w:rPr>
        <w:t>видачі</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спеціального</w:t>
      </w:r>
      <w:r w:rsidRPr="00387405">
        <w:rPr>
          <w:rFonts w:ascii="Times New Roman" w:eastAsia="Times New Roman" w:hAnsi="Times New Roman" w:cs="Times New Roman"/>
          <w:spacing w:val="-11"/>
          <w:sz w:val="28"/>
          <w:szCs w:val="28"/>
        </w:rPr>
        <w:t xml:space="preserve"> </w:t>
      </w:r>
      <w:r w:rsidRPr="00387405">
        <w:rPr>
          <w:rFonts w:ascii="Times New Roman" w:eastAsia="Times New Roman" w:hAnsi="Times New Roman" w:cs="Times New Roman"/>
          <w:sz w:val="28"/>
          <w:szCs w:val="28"/>
        </w:rPr>
        <w:t>одягу,</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спеціального</w:t>
      </w:r>
      <w:r w:rsidRPr="00387405">
        <w:rPr>
          <w:rFonts w:ascii="Times New Roman" w:eastAsia="Times New Roman" w:hAnsi="Times New Roman" w:cs="Times New Roman"/>
          <w:spacing w:val="-9"/>
          <w:sz w:val="28"/>
          <w:szCs w:val="28"/>
        </w:rPr>
        <w:t xml:space="preserve"> </w:t>
      </w:r>
      <w:r w:rsidRPr="00387405">
        <w:rPr>
          <w:rFonts w:ascii="Times New Roman" w:eastAsia="Times New Roman" w:hAnsi="Times New Roman" w:cs="Times New Roman"/>
          <w:sz w:val="28"/>
          <w:szCs w:val="28"/>
        </w:rPr>
        <w:t>взуття</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та інших засобів індивідуального захисту працівникам підприємств електроенергетичної галузі»;</w:t>
      </w:r>
    </w:p>
    <w:p w14:paraId="65BAD828" w14:textId="77777777" w:rsidR="001C16F5" w:rsidRPr="00387405" w:rsidRDefault="001C16F5" w:rsidP="001C16F5">
      <w:pPr>
        <w:widowControl w:val="0"/>
        <w:numPr>
          <w:ilvl w:val="0"/>
          <w:numId w:val="3"/>
        </w:numPr>
        <w:tabs>
          <w:tab w:val="left" w:pos="930"/>
        </w:tabs>
        <w:autoSpaceDE w:val="0"/>
        <w:autoSpaceDN w:val="0"/>
        <w:spacing w:after="0" w:line="278" w:lineRule="auto"/>
        <w:ind w:right="44" w:firstLine="702"/>
        <w:jc w:val="both"/>
        <w:rPr>
          <w:rFonts w:ascii="Times New Roman" w:eastAsia="Times New Roman" w:hAnsi="Times New Roman" w:cs="Times New Roman"/>
          <w:sz w:val="28"/>
          <w:szCs w:val="28"/>
        </w:rPr>
      </w:pPr>
      <w:r w:rsidRPr="00387405">
        <w:rPr>
          <w:rFonts w:ascii="Times New Roman" w:eastAsia="Times New Roman" w:hAnsi="Times New Roman" w:cs="Times New Roman"/>
          <w:sz w:val="28"/>
          <w:szCs w:val="28"/>
        </w:rPr>
        <w:t>Постанови</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Кабінету</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Міністрів</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України</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від</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27.06.2003p.</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994</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«Перелік заходів та засобів з охорони праці».</w:t>
      </w:r>
    </w:p>
    <w:p w14:paraId="4C036846" w14:textId="77777777" w:rsidR="001C16F5" w:rsidRPr="00387405" w:rsidRDefault="001C16F5" w:rsidP="001C16F5">
      <w:pPr>
        <w:widowControl w:val="0"/>
        <w:autoSpaceDE w:val="0"/>
        <w:autoSpaceDN w:val="0"/>
        <w:spacing w:after="0" w:line="276" w:lineRule="auto"/>
        <w:ind w:left="88" w:right="27" w:firstLine="699"/>
        <w:jc w:val="both"/>
        <w:rPr>
          <w:rFonts w:ascii="Times New Roman" w:eastAsia="Times New Roman" w:hAnsi="Times New Roman" w:cs="Times New Roman"/>
          <w:sz w:val="28"/>
          <w:szCs w:val="28"/>
        </w:rPr>
      </w:pPr>
      <w:r w:rsidRPr="00387405">
        <w:rPr>
          <w:rFonts w:ascii="Times New Roman" w:eastAsia="Times New Roman" w:hAnsi="Times New Roman" w:cs="Times New Roman"/>
          <w:sz w:val="28"/>
          <w:szCs w:val="28"/>
        </w:rPr>
        <w:t>Метою</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закупівлі</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товарів</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(Каска</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захисна)</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е</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забезпечення</w:t>
      </w:r>
      <w:r w:rsidRPr="00387405">
        <w:rPr>
          <w:rFonts w:ascii="Times New Roman" w:eastAsia="Times New Roman" w:hAnsi="Times New Roman" w:cs="Times New Roman"/>
          <w:spacing w:val="-18"/>
          <w:sz w:val="28"/>
          <w:szCs w:val="28"/>
        </w:rPr>
        <w:t xml:space="preserve"> </w:t>
      </w:r>
      <w:r w:rsidRPr="00387405">
        <w:rPr>
          <w:rFonts w:ascii="Times New Roman" w:eastAsia="Times New Roman" w:hAnsi="Times New Roman" w:cs="Times New Roman"/>
          <w:sz w:val="28"/>
          <w:szCs w:val="28"/>
        </w:rPr>
        <w:t>належного</w:t>
      </w:r>
      <w:r w:rsidRPr="00387405">
        <w:rPr>
          <w:rFonts w:ascii="Times New Roman" w:eastAsia="Times New Roman" w:hAnsi="Times New Roman" w:cs="Times New Roman"/>
          <w:spacing w:val="-17"/>
          <w:sz w:val="28"/>
          <w:szCs w:val="28"/>
        </w:rPr>
        <w:t xml:space="preserve"> </w:t>
      </w:r>
      <w:r w:rsidRPr="00387405">
        <w:rPr>
          <w:rFonts w:ascii="Times New Roman" w:eastAsia="Times New Roman" w:hAnsi="Times New Roman" w:cs="Times New Roman"/>
          <w:sz w:val="28"/>
          <w:szCs w:val="28"/>
        </w:rPr>
        <w:t>рівня охорони праці, захисту працівників від виробничих небезпек, а також забезпечити захист голови працівників внаслідок падіння предметів, ударів a6o контакту з небезпечними елементами обладнання.</w:t>
      </w:r>
    </w:p>
    <w:p w14:paraId="6252A601" w14:textId="77777777" w:rsidR="001C16F5" w:rsidRDefault="001C16F5" w:rsidP="00B97ADD">
      <w:pPr>
        <w:spacing w:line="276" w:lineRule="auto"/>
        <w:jc w:val="both"/>
        <w:rPr>
          <w:rFonts w:ascii="Times New Roman" w:hAnsi="Times New Roman" w:cs="Times New Roman"/>
          <w:b/>
          <w:bCs/>
          <w:sz w:val="28"/>
          <w:szCs w:val="28"/>
        </w:rPr>
      </w:pPr>
    </w:p>
    <w:p w14:paraId="456FD8E6" w14:textId="77777777" w:rsidR="00D0151E" w:rsidRDefault="00D0151E" w:rsidP="00B97ADD">
      <w:pPr>
        <w:spacing w:line="276" w:lineRule="auto"/>
        <w:jc w:val="both"/>
        <w:rPr>
          <w:rFonts w:ascii="Times New Roman" w:hAnsi="Times New Roman" w:cs="Times New Roman"/>
          <w:b/>
          <w:bCs/>
          <w:sz w:val="28"/>
          <w:szCs w:val="28"/>
        </w:rPr>
      </w:pPr>
    </w:p>
    <w:p w14:paraId="417E0F26" w14:textId="77777777" w:rsidR="00D0151E" w:rsidRDefault="00D0151E" w:rsidP="00B97ADD">
      <w:pPr>
        <w:spacing w:line="276" w:lineRule="auto"/>
        <w:jc w:val="both"/>
        <w:rPr>
          <w:rFonts w:ascii="Times New Roman" w:hAnsi="Times New Roman" w:cs="Times New Roman"/>
          <w:b/>
          <w:bCs/>
          <w:sz w:val="28"/>
          <w:szCs w:val="28"/>
        </w:rPr>
      </w:pPr>
    </w:p>
    <w:p w14:paraId="67E93D32" w14:textId="77777777" w:rsidR="00D0151E" w:rsidRPr="008A5955" w:rsidRDefault="00D0151E" w:rsidP="00D0151E">
      <w:pPr>
        <w:suppressAutoHyphens/>
        <w:spacing w:line="276" w:lineRule="auto"/>
        <w:ind w:firstLine="567"/>
        <w:jc w:val="both"/>
        <w:rPr>
          <w:rFonts w:ascii="Times New Roman" w:hAnsi="Times New Roman" w:cs="Times New Roman"/>
          <w:sz w:val="28"/>
          <w:szCs w:val="28"/>
        </w:rPr>
      </w:pPr>
      <w:r w:rsidRPr="00154BC8">
        <w:rPr>
          <w:rFonts w:ascii="Times New Roman" w:hAnsi="Times New Roman" w:cs="Times New Roman"/>
          <w:sz w:val="28"/>
          <w:szCs w:val="28"/>
        </w:rPr>
        <w:t>Обґрунтування технічних та якісних характеристик предмета закупівлі, очікуваної вартості предмета закупівлі: Код ДК 021:</w:t>
      </w:r>
      <w:r w:rsidRPr="005D0A88">
        <w:rPr>
          <w:rFonts w:ascii="Times New Roman" w:hAnsi="Times New Roman" w:cs="Times New Roman"/>
          <w:sz w:val="28"/>
          <w:szCs w:val="28"/>
        </w:rPr>
        <w:t>2015</w:t>
      </w:r>
      <w:r>
        <w:rPr>
          <w:rFonts w:ascii="Times New Roman" w:hAnsi="Times New Roman" w:cs="Times New Roman"/>
          <w:sz w:val="28"/>
          <w:szCs w:val="28"/>
        </w:rPr>
        <w:t xml:space="preserve"> </w:t>
      </w:r>
      <w:r w:rsidRPr="008A5955">
        <w:rPr>
          <w:rFonts w:ascii="Times New Roman" w:hAnsi="Times New Roman" w:cs="Times New Roman"/>
          <w:b/>
          <w:bCs/>
          <w:sz w:val="28"/>
          <w:szCs w:val="28"/>
        </w:rPr>
        <w:t xml:space="preserve">72260000-5 Послуги пов'язані з програмним забезпеченням (Програмна продукція </w:t>
      </w:r>
      <w:proofErr w:type="spellStart"/>
      <w:r w:rsidRPr="008A5955">
        <w:rPr>
          <w:rFonts w:ascii="Times New Roman" w:hAnsi="Times New Roman" w:cs="Times New Roman"/>
          <w:b/>
          <w:bCs/>
          <w:sz w:val="28"/>
          <w:szCs w:val="28"/>
        </w:rPr>
        <w:t>Sophos</w:t>
      </w:r>
      <w:proofErr w:type="spellEnd"/>
      <w:r w:rsidRPr="008A5955">
        <w:rPr>
          <w:rFonts w:ascii="Times New Roman" w:hAnsi="Times New Roman" w:cs="Times New Roman"/>
          <w:b/>
          <w:bCs/>
          <w:sz w:val="28"/>
          <w:szCs w:val="28"/>
        </w:rPr>
        <w:t>)</w:t>
      </w:r>
      <w:r>
        <w:rPr>
          <w:rFonts w:ascii="Times New Roman" w:hAnsi="Times New Roman" w:cs="Times New Roman"/>
          <w:sz w:val="28"/>
          <w:szCs w:val="28"/>
        </w:rPr>
        <w:t>.</w:t>
      </w:r>
    </w:p>
    <w:p w14:paraId="79DD8951" w14:textId="77777777" w:rsidR="00D0151E" w:rsidRPr="008A5955" w:rsidRDefault="00D0151E" w:rsidP="00D0151E">
      <w:pPr>
        <w:suppressAutoHyphens/>
        <w:spacing w:line="276" w:lineRule="auto"/>
        <w:ind w:firstLine="567"/>
        <w:jc w:val="both"/>
        <w:rPr>
          <w:rFonts w:ascii="Times New Roman" w:hAnsi="Times New Roman" w:cs="Times New Roman"/>
          <w:sz w:val="28"/>
          <w:szCs w:val="28"/>
        </w:rPr>
      </w:pPr>
      <w:r w:rsidRPr="00A9632A">
        <w:rPr>
          <w:rFonts w:ascii="Times New Roman" w:hAnsi="Times New Roman" w:cs="Times New Roman"/>
          <w:sz w:val="28"/>
          <w:szCs w:val="28"/>
        </w:rPr>
        <w:t xml:space="preserve">ПАТ «Центренерго» оголошено відкриті торги з особливостями </w:t>
      </w:r>
      <w:r w:rsidRPr="00A9632A">
        <w:rPr>
          <w:rFonts w:ascii="Times New Roman" w:eastAsia="SimSun" w:hAnsi="Times New Roman" w:cs="Times New Roman"/>
          <w:bCs/>
          <w:sz w:val="28"/>
          <w:szCs w:val="28"/>
          <w:lang w:eastAsia="zh-CN"/>
        </w:rPr>
        <w:t>відповідно до Закону України «Про публічні закупівлі» з урахуванням</w:t>
      </w:r>
      <w:r w:rsidRPr="00A9632A">
        <w:rPr>
          <w:rFonts w:ascii="Times New Roman" w:eastAsia="Times New Roman" w:hAnsi="Times New Roman" w:cs="Times New Roman"/>
          <w:sz w:val="28"/>
          <w:szCs w:val="28"/>
          <w:lang w:eastAsia="ru-RU"/>
        </w:rPr>
        <w:t xml:space="preserve"> </w:t>
      </w:r>
      <w:r w:rsidRPr="006C3A9D">
        <w:rPr>
          <w:rFonts w:ascii="Times New Roman" w:eastAsia="Times New Roman" w:hAnsi="Times New Roman" w:cs="Times New Roman"/>
          <w:sz w:val="28"/>
          <w:szCs w:val="28"/>
          <w:lang w:eastAsia="ru-RU"/>
        </w:rPr>
        <w:t>Особливостей</w:t>
      </w:r>
      <w:r w:rsidRPr="006C3A9D">
        <w:rPr>
          <w:rFonts w:ascii="Times New Roman" w:eastAsia="Times New Roman" w:hAnsi="Times New Roman" w:cs="Times New Roman"/>
          <w:b/>
          <w:bCs/>
          <w:sz w:val="28"/>
          <w:szCs w:val="28"/>
          <w:lang w:eastAsia="ru-RU"/>
        </w:rPr>
        <w:t> </w:t>
      </w:r>
      <w:r w:rsidRPr="006C3A9D">
        <w:rPr>
          <w:rFonts w:ascii="Times New Roman" w:eastAsia="Times New Roman" w:hAnsi="Times New Roman" w:cs="Times New Roman"/>
          <w:sz w:val="28"/>
          <w:szCs w:val="28"/>
          <w:lang w:eastAsia="ru-RU"/>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року №1178</w:t>
      </w:r>
      <w:r w:rsidRPr="00A9632A">
        <w:rPr>
          <w:rFonts w:ascii="Times New Roman" w:hAnsi="Times New Roman" w:cs="Times New Roman"/>
          <w:sz w:val="28"/>
          <w:szCs w:val="28"/>
        </w:rPr>
        <w:t>на закупівлю: Код ДК 021:2015</w:t>
      </w:r>
      <w:r>
        <w:rPr>
          <w:rFonts w:ascii="Times New Roman" w:hAnsi="Times New Roman" w:cs="Times New Roman"/>
          <w:sz w:val="28"/>
          <w:szCs w:val="28"/>
        </w:rPr>
        <w:t xml:space="preserve"> </w:t>
      </w:r>
      <w:r w:rsidRPr="008A5955">
        <w:rPr>
          <w:rFonts w:ascii="Times New Roman" w:hAnsi="Times New Roman" w:cs="Times New Roman"/>
          <w:b/>
          <w:bCs/>
          <w:sz w:val="28"/>
          <w:szCs w:val="28"/>
        </w:rPr>
        <w:t xml:space="preserve">72260000-5 Послуги пов'язані з програмним забезпеченням (Програмна продукція </w:t>
      </w:r>
      <w:proofErr w:type="spellStart"/>
      <w:r w:rsidRPr="008A5955">
        <w:rPr>
          <w:rFonts w:ascii="Times New Roman" w:hAnsi="Times New Roman" w:cs="Times New Roman"/>
          <w:b/>
          <w:bCs/>
          <w:sz w:val="28"/>
          <w:szCs w:val="28"/>
        </w:rPr>
        <w:t>Sophos</w:t>
      </w:r>
      <w:proofErr w:type="spellEnd"/>
      <w:r w:rsidRPr="008A5955">
        <w:rPr>
          <w:rFonts w:ascii="Times New Roman" w:hAnsi="Times New Roman" w:cs="Times New Roman"/>
          <w:b/>
          <w:bCs/>
          <w:sz w:val="28"/>
          <w:szCs w:val="28"/>
        </w:rPr>
        <w:t>)</w:t>
      </w:r>
      <w:r w:rsidRPr="005048A0">
        <w:rPr>
          <w:rFonts w:ascii="Times New Roman" w:hAnsi="Times New Roman" w:cs="Times New Roman"/>
          <w:sz w:val="28"/>
          <w:szCs w:val="28"/>
        </w:rPr>
        <w:t>,</w:t>
      </w:r>
      <w:r w:rsidRPr="00A9632A">
        <w:rPr>
          <w:rFonts w:ascii="Times New Roman" w:hAnsi="Times New Roman" w:cs="Times New Roman"/>
          <w:bCs/>
          <w:sz w:val="28"/>
          <w:szCs w:val="28"/>
        </w:rPr>
        <w:t xml:space="preserve"> для потреб</w:t>
      </w:r>
      <w:r>
        <w:rPr>
          <w:rFonts w:ascii="Times New Roman" w:hAnsi="Times New Roman" w:cs="Times New Roman"/>
          <w:bCs/>
          <w:sz w:val="28"/>
          <w:szCs w:val="28"/>
        </w:rPr>
        <w:t xml:space="preserve">  Апарату управління </w:t>
      </w:r>
      <w:r w:rsidRPr="00A9632A">
        <w:rPr>
          <w:rFonts w:ascii="Times New Roman" w:hAnsi="Times New Roman" w:cs="Times New Roman"/>
          <w:bCs/>
          <w:sz w:val="28"/>
          <w:szCs w:val="28"/>
        </w:rPr>
        <w:t>ПАТ «Центренерго»</w:t>
      </w:r>
      <w:r w:rsidRPr="00DB5BE6">
        <w:rPr>
          <w:rFonts w:ascii="Times New Roman" w:eastAsia="Times New Roman" w:hAnsi="Times New Roman" w:cs="Times New Roman"/>
          <w:sz w:val="28"/>
          <w:szCs w:val="28"/>
          <w:lang w:eastAsia="ru-RU"/>
        </w:rPr>
        <w:t>.</w:t>
      </w:r>
    </w:p>
    <w:p w14:paraId="42E9E6AE" w14:textId="77777777" w:rsidR="00D0151E" w:rsidRPr="00A9632A" w:rsidRDefault="00D0151E" w:rsidP="00D0151E">
      <w:pPr>
        <w:spacing w:before="240" w:after="240" w:line="360" w:lineRule="auto"/>
        <w:ind w:firstLine="567"/>
        <w:jc w:val="both"/>
        <w:rPr>
          <w:rFonts w:ascii="Times New Roman" w:hAnsi="Times New Roman" w:cs="Times New Roman"/>
          <w:sz w:val="28"/>
          <w:szCs w:val="28"/>
        </w:rPr>
      </w:pPr>
      <w:r w:rsidRPr="00A9632A">
        <w:rPr>
          <w:rFonts w:ascii="Times New Roman" w:hAnsi="Times New Roman" w:cs="Times New Roman"/>
          <w:sz w:val="28"/>
          <w:szCs w:val="28"/>
        </w:rPr>
        <w:t>Посилання на процедуру закупівлі в електронній системі закупівель:</w:t>
      </w:r>
    </w:p>
    <w:p w14:paraId="22437D9A" w14:textId="77777777" w:rsidR="00D0151E" w:rsidRPr="00687E01" w:rsidRDefault="00D0151E" w:rsidP="00D0151E">
      <w:pPr>
        <w:pStyle w:val="a6"/>
        <w:numPr>
          <w:ilvl w:val="0"/>
          <w:numId w:val="1"/>
        </w:numPr>
        <w:spacing w:before="240" w:after="0" w:line="276" w:lineRule="auto"/>
        <w:ind w:left="0" w:firstLine="567"/>
        <w:jc w:val="both"/>
        <w:rPr>
          <w:rFonts w:ascii="Times New Roman" w:hAnsi="Times New Roman" w:cs="Times New Roman"/>
          <w:b/>
          <w:bCs/>
          <w:sz w:val="28"/>
          <w:szCs w:val="28"/>
          <w:u w:val="single"/>
        </w:rPr>
      </w:pPr>
      <w:r w:rsidRPr="0059540C">
        <w:rPr>
          <w:rFonts w:ascii="Times New Roman" w:eastAsia="Times New Roman" w:hAnsi="Times New Roman" w:cs="Times New Roman"/>
          <w:sz w:val="28"/>
          <w:szCs w:val="28"/>
          <w:lang w:eastAsia="ru-RU"/>
        </w:rPr>
        <w:t xml:space="preserve">        </w:t>
      </w:r>
      <w:r w:rsidRPr="00687E01">
        <w:rPr>
          <w:rFonts w:ascii="Times New Roman" w:eastAsia="Times New Roman" w:hAnsi="Times New Roman" w:cs="Times New Roman"/>
          <w:b/>
          <w:bCs/>
          <w:sz w:val="28"/>
          <w:szCs w:val="28"/>
          <w:u w:val="single"/>
          <w:lang w:eastAsia="ru-RU"/>
        </w:rPr>
        <w:t>https://prozorro.gov.ua/uk/tender/UA-2026-08-28-008330-a</w:t>
      </w:r>
    </w:p>
    <w:p w14:paraId="12362F00" w14:textId="77777777" w:rsidR="00D0151E" w:rsidRPr="00753141" w:rsidRDefault="00D0151E" w:rsidP="00D0151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53141">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43B5D35D" w14:textId="77777777" w:rsidR="00D0151E" w:rsidRPr="004D41D4" w:rsidRDefault="00D0151E" w:rsidP="00D0151E">
      <w:pPr>
        <w:jc w:val="both"/>
        <w:rPr>
          <w:rFonts w:ascii="Times New Roman" w:hAnsi="Times New Roman" w:cs="Times New Roman"/>
          <w:sz w:val="28"/>
          <w:szCs w:val="28"/>
        </w:rPr>
      </w:pPr>
      <w:r>
        <w:rPr>
          <w:rFonts w:ascii="Times New Roman" w:hAnsi="Times New Roman" w:cs="Times New Roman"/>
          <w:sz w:val="28"/>
          <w:szCs w:val="28"/>
        </w:rPr>
        <w:t xml:space="preserve">        </w:t>
      </w:r>
      <w:r w:rsidRPr="007B29D1">
        <w:rPr>
          <w:rFonts w:ascii="Times New Roman" w:hAnsi="Times New Roman" w:cs="Times New Roman"/>
          <w:sz w:val="28"/>
          <w:szCs w:val="28"/>
        </w:rPr>
        <w:t>Технічні та якісні характеристики предмета закупівлі визначені відповідно до потреб</w:t>
      </w:r>
      <w:r>
        <w:rPr>
          <w:rFonts w:ascii="Times New Roman" w:hAnsi="Times New Roman" w:cs="Times New Roman"/>
          <w:sz w:val="28"/>
          <w:szCs w:val="28"/>
        </w:rPr>
        <w:t xml:space="preserve"> ПАТ «Центренерго». </w:t>
      </w:r>
    </w:p>
    <w:p w14:paraId="5CB6B276" w14:textId="77777777" w:rsidR="00D0151E" w:rsidRPr="00B97ADD" w:rsidRDefault="00D0151E" w:rsidP="00B97ADD">
      <w:pPr>
        <w:spacing w:line="276" w:lineRule="auto"/>
        <w:jc w:val="both"/>
        <w:rPr>
          <w:rFonts w:ascii="Times New Roman" w:hAnsi="Times New Roman" w:cs="Times New Roman"/>
          <w:b/>
          <w:bCs/>
          <w:sz w:val="28"/>
          <w:szCs w:val="28"/>
        </w:rPr>
      </w:pPr>
    </w:p>
    <w:sectPr w:rsidR="00D0151E" w:rsidRPr="00B97ADD" w:rsidSect="00043098">
      <w:pgSz w:w="11906" w:h="16838"/>
      <w:pgMar w:top="851"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D667ECD"/>
    <w:multiLevelType w:val="hybridMultilevel"/>
    <w:tmpl w:val="A364CB3C"/>
    <w:lvl w:ilvl="0" w:tplc="5A7CBA4E">
      <w:numFmt w:val="bullet"/>
      <w:lvlText w:val="-"/>
      <w:lvlJc w:val="left"/>
      <w:pPr>
        <w:ind w:left="88" w:hanging="237"/>
      </w:pPr>
      <w:rPr>
        <w:rFonts w:ascii="Times New Roman" w:eastAsia="Times New Roman" w:hAnsi="Times New Roman" w:cs="Times New Roman" w:hint="default"/>
        <w:b w:val="0"/>
        <w:bCs w:val="0"/>
        <w:i w:val="0"/>
        <w:iCs w:val="0"/>
        <w:spacing w:val="0"/>
        <w:w w:val="99"/>
        <w:sz w:val="28"/>
        <w:szCs w:val="28"/>
        <w:lang w:val="uk-UA" w:eastAsia="en-US" w:bidi="ar-SA"/>
      </w:rPr>
    </w:lvl>
    <w:lvl w:ilvl="1" w:tplc="CFE657DE">
      <w:numFmt w:val="bullet"/>
      <w:lvlText w:val="•"/>
      <w:lvlJc w:val="left"/>
      <w:pPr>
        <w:ind w:left="1021" w:hanging="237"/>
      </w:pPr>
      <w:rPr>
        <w:rFonts w:hint="default"/>
        <w:lang w:val="uk-UA" w:eastAsia="en-US" w:bidi="ar-SA"/>
      </w:rPr>
    </w:lvl>
    <w:lvl w:ilvl="2" w:tplc="656C44FA">
      <w:numFmt w:val="bullet"/>
      <w:lvlText w:val="•"/>
      <w:lvlJc w:val="left"/>
      <w:pPr>
        <w:ind w:left="1962" w:hanging="237"/>
      </w:pPr>
      <w:rPr>
        <w:rFonts w:hint="default"/>
        <w:lang w:val="uk-UA" w:eastAsia="en-US" w:bidi="ar-SA"/>
      </w:rPr>
    </w:lvl>
    <w:lvl w:ilvl="3" w:tplc="BFEC32F6">
      <w:numFmt w:val="bullet"/>
      <w:lvlText w:val="•"/>
      <w:lvlJc w:val="left"/>
      <w:pPr>
        <w:ind w:left="2903" w:hanging="237"/>
      </w:pPr>
      <w:rPr>
        <w:rFonts w:hint="default"/>
        <w:lang w:val="uk-UA" w:eastAsia="en-US" w:bidi="ar-SA"/>
      </w:rPr>
    </w:lvl>
    <w:lvl w:ilvl="4" w:tplc="531E319A">
      <w:numFmt w:val="bullet"/>
      <w:lvlText w:val="•"/>
      <w:lvlJc w:val="left"/>
      <w:pPr>
        <w:ind w:left="3844" w:hanging="237"/>
      </w:pPr>
      <w:rPr>
        <w:rFonts w:hint="default"/>
        <w:lang w:val="uk-UA" w:eastAsia="en-US" w:bidi="ar-SA"/>
      </w:rPr>
    </w:lvl>
    <w:lvl w:ilvl="5" w:tplc="56A8C3BE">
      <w:numFmt w:val="bullet"/>
      <w:lvlText w:val="•"/>
      <w:lvlJc w:val="left"/>
      <w:pPr>
        <w:ind w:left="4785" w:hanging="237"/>
      </w:pPr>
      <w:rPr>
        <w:rFonts w:hint="default"/>
        <w:lang w:val="uk-UA" w:eastAsia="en-US" w:bidi="ar-SA"/>
      </w:rPr>
    </w:lvl>
    <w:lvl w:ilvl="6" w:tplc="F1EEF5FC">
      <w:numFmt w:val="bullet"/>
      <w:lvlText w:val="•"/>
      <w:lvlJc w:val="left"/>
      <w:pPr>
        <w:ind w:left="5726" w:hanging="237"/>
      </w:pPr>
      <w:rPr>
        <w:rFonts w:hint="default"/>
        <w:lang w:val="uk-UA" w:eastAsia="en-US" w:bidi="ar-SA"/>
      </w:rPr>
    </w:lvl>
    <w:lvl w:ilvl="7" w:tplc="8D22F992">
      <w:numFmt w:val="bullet"/>
      <w:lvlText w:val="•"/>
      <w:lvlJc w:val="left"/>
      <w:pPr>
        <w:ind w:left="6667" w:hanging="237"/>
      </w:pPr>
      <w:rPr>
        <w:rFonts w:hint="default"/>
        <w:lang w:val="uk-UA" w:eastAsia="en-US" w:bidi="ar-SA"/>
      </w:rPr>
    </w:lvl>
    <w:lvl w:ilvl="8" w:tplc="097AF790">
      <w:numFmt w:val="bullet"/>
      <w:lvlText w:val="•"/>
      <w:lvlJc w:val="left"/>
      <w:pPr>
        <w:ind w:left="7608" w:hanging="237"/>
      </w:pPr>
      <w:rPr>
        <w:rFonts w:hint="default"/>
        <w:lang w:val="uk-UA" w:eastAsia="en-US" w:bidi="ar-SA"/>
      </w:rPr>
    </w:lvl>
  </w:abstractNum>
  <w:abstractNum w:abstractNumId="2" w15:restartNumberingAfterBreak="0">
    <w:nsid w:val="4FF64F7E"/>
    <w:multiLevelType w:val="hybridMultilevel"/>
    <w:tmpl w:val="42A03EB4"/>
    <w:lvl w:ilvl="0" w:tplc="8932B86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205334">
    <w:abstractNumId w:val="0"/>
  </w:num>
  <w:num w:numId="2" w16cid:durableId="1672610435">
    <w:abstractNumId w:val="2"/>
  </w:num>
  <w:num w:numId="3" w16cid:durableId="1458988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4F8A"/>
    <w:rsid w:val="00005A9E"/>
    <w:rsid w:val="00007409"/>
    <w:rsid w:val="00013BAC"/>
    <w:rsid w:val="000147AC"/>
    <w:rsid w:val="000205D7"/>
    <w:rsid w:val="00021F8C"/>
    <w:rsid w:val="00022403"/>
    <w:rsid w:val="00025A97"/>
    <w:rsid w:val="00030122"/>
    <w:rsid w:val="00040670"/>
    <w:rsid w:val="00042BB9"/>
    <w:rsid w:val="00043098"/>
    <w:rsid w:val="0006021B"/>
    <w:rsid w:val="000674CC"/>
    <w:rsid w:val="000757F1"/>
    <w:rsid w:val="000847FC"/>
    <w:rsid w:val="00092186"/>
    <w:rsid w:val="000950C6"/>
    <w:rsid w:val="000B4F15"/>
    <w:rsid w:val="000D1E88"/>
    <w:rsid w:val="000D2E6D"/>
    <w:rsid w:val="000E5982"/>
    <w:rsid w:val="000F1747"/>
    <w:rsid w:val="000F4C23"/>
    <w:rsid w:val="000F741C"/>
    <w:rsid w:val="000F7483"/>
    <w:rsid w:val="00102F35"/>
    <w:rsid w:val="00103142"/>
    <w:rsid w:val="00121729"/>
    <w:rsid w:val="00122A6D"/>
    <w:rsid w:val="00135B9E"/>
    <w:rsid w:val="0014190E"/>
    <w:rsid w:val="00143F76"/>
    <w:rsid w:val="00154E4C"/>
    <w:rsid w:val="001566DE"/>
    <w:rsid w:val="00156F2F"/>
    <w:rsid w:val="001754C6"/>
    <w:rsid w:val="001800DA"/>
    <w:rsid w:val="0018544F"/>
    <w:rsid w:val="001923DD"/>
    <w:rsid w:val="00192F99"/>
    <w:rsid w:val="001A085B"/>
    <w:rsid w:val="001B09B1"/>
    <w:rsid w:val="001B2159"/>
    <w:rsid w:val="001B400C"/>
    <w:rsid w:val="001C16F5"/>
    <w:rsid w:val="001C1BF6"/>
    <w:rsid w:val="00204F10"/>
    <w:rsid w:val="002208F2"/>
    <w:rsid w:val="00222EC0"/>
    <w:rsid w:val="002260B9"/>
    <w:rsid w:val="002340D2"/>
    <w:rsid w:val="002356A4"/>
    <w:rsid w:val="002444F3"/>
    <w:rsid w:val="00257CF4"/>
    <w:rsid w:val="002612A6"/>
    <w:rsid w:val="002811F0"/>
    <w:rsid w:val="00281D64"/>
    <w:rsid w:val="00284FC4"/>
    <w:rsid w:val="0028698F"/>
    <w:rsid w:val="002877D6"/>
    <w:rsid w:val="002A6E80"/>
    <w:rsid w:val="002B1F22"/>
    <w:rsid w:val="002B42B6"/>
    <w:rsid w:val="002C71D1"/>
    <w:rsid w:val="002D1C8C"/>
    <w:rsid w:val="003024BD"/>
    <w:rsid w:val="0030715D"/>
    <w:rsid w:val="00326011"/>
    <w:rsid w:val="00331A96"/>
    <w:rsid w:val="00343153"/>
    <w:rsid w:val="00345918"/>
    <w:rsid w:val="00351881"/>
    <w:rsid w:val="00354D77"/>
    <w:rsid w:val="00355EF1"/>
    <w:rsid w:val="00357A0C"/>
    <w:rsid w:val="00361C66"/>
    <w:rsid w:val="00363AE5"/>
    <w:rsid w:val="003665A3"/>
    <w:rsid w:val="0039094D"/>
    <w:rsid w:val="00396899"/>
    <w:rsid w:val="003D3EF8"/>
    <w:rsid w:val="003D4578"/>
    <w:rsid w:val="003F26A6"/>
    <w:rsid w:val="004052AE"/>
    <w:rsid w:val="0040594F"/>
    <w:rsid w:val="004235A1"/>
    <w:rsid w:val="00443949"/>
    <w:rsid w:val="00456BDA"/>
    <w:rsid w:val="00485C9C"/>
    <w:rsid w:val="00496089"/>
    <w:rsid w:val="004A6B2A"/>
    <w:rsid w:val="004B29D5"/>
    <w:rsid w:val="004B5CF3"/>
    <w:rsid w:val="004B7891"/>
    <w:rsid w:val="004C25D4"/>
    <w:rsid w:val="004C541D"/>
    <w:rsid w:val="004C5A0B"/>
    <w:rsid w:val="004E62E0"/>
    <w:rsid w:val="004F23F2"/>
    <w:rsid w:val="004F356F"/>
    <w:rsid w:val="004F5411"/>
    <w:rsid w:val="005015ED"/>
    <w:rsid w:val="005030A3"/>
    <w:rsid w:val="005117E0"/>
    <w:rsid w:val="005154DA"/>
    <w:rsid w:val="00517E4C"/>
    <w:rsid w:val="005424E6"/>
    <w:rsid w:val="00547C07"/>
    <w:rsid w:val="00571527"/>
    <w:rsid w:val="0057428D"/>
    <w:rsid w:val="00576DA2"/>
    <w:rsid w:val="005874F0"/>
    <w:rsid w:val="00592731"/>
    <w:rsid w:val="005A55D7"/>
    <w:rsid w:val="005B345A"/>
    <w:rsid w:val="005B75F4"/>
    <w:rsid w:val="005C4780"/>
    <w:rsid w:val="005C7145"/>
    <w:rsid w:val="005D4EC9"/>
    <w:rsid w:val="005F43AC"/>
    <w:rsid w:val="006023A3"/>
    <w:rsid w:val="00606C47"/>
    <w:rsid w:val="0061764D"/>
    <w:rsid w:val="00617990"/>
    <w:rsid w:val="006400D2"/>
    <w:rsid w:val="006439BC"/>
    <w:rsid w:val="00662A99"/>
    <w:rsid w:val="00664D14"/>
    <w:rsid w:val="00684319"/>
    <w:rsid w:val="006A4F11"/>
    <w:rsid w:val="006B4230"/>
    <w:rsid w:val="006C27E1"/>
    <w:rsid w:val="006C59B0"/>
    <w:rsid w:val="006D74A3"/>
    <w:rsid w:val="006E41E2"/>
    <w:rsid w:val="006E42C7"/>
    <w:rsid w:val="006F1D8A"/>
    <w:rsid w:val="00705313"/>
    <w:rsid w:val="00705338"/>
    <w:rsid w:val="007065AB"/>
    <w:rsid w:val="007308C9"/>
    <w:rsid w:val="0077258B"/>
    <w:rsid w:val="00776E7D"/>
    <w:rsid w:val="00791D32"/>
    <w:rsid w:val="007A4943"/>
    <w:rsid w:val="007B1414"/>
    <w:rsid w:val="007B4A18"/>
    <w:rsid w:val="007D4D71"/>
    <w:rsid w:val="007E01F3"/>
    <w:rsid w:val="007E42E8"/>
    <w:rsid w:val="007E7B05"/>
    <w:rsid w:val="007F37EE"/>
    <w:rsid w:val="00807BF8"/>
    <w:rsid w:val="00813356"/>
    <w:rsid w:val="00827EFB"/>
    <w:rsid w:val="00846FF9"/>
    <w:rsid w:val="008511CB"/>
    <w:rsid w:val="00863B7F"/>
    <w:rsid w:val="00863DE8"/>
    <w:rsid w:val="00863E29"/>
    <w:rsid w:val="00872735"/>
    <w:rsid w:val="008751EF"/>
    <w:rsid w:val="0088475B"/>
    <w:rsid w:val="00892188"/>
    <w:rsid w:val="0089219F"/>
    <w:rsid w:val="00897E83"/>
    <w:rsid w:val="008A7C13"/>
    <w:rsid w:val="008B371E"/>
    <w:rsid w:val="008B6119"/>
    <w:rsid w:val="008C36B1"/>
    <w:rsid w:val="008C37C5"/>
    <w:rsid w:val="008D47EE"/>
    <w:rsid w:val="009075D9"/>
    <w:rsid w:val="00916966"/>
    <w:rsid w:val="00925196"/>
    <w:rsid w:val="00931513"/>
    <w:rsid w:val="00934393"/>
    <w:rsid w:val="0093582E"/>
    <w:rsid w:val="00936761"/>
    <w:rsid w:val="00940FD6"/>
    <w:rsid w:val="00975353"/>
    <w:rsid w:val="009757B2"/>
    <w:rsid w:val="00976E50"/>
    <w:rsid w:val="00990940"/>
    <w:rsid w:val="00991FC2"/>
    <w:rsid w:val="009932A3"/>
    <w:rsid w:val="00997B37"/>
    <w:rsid w:val="009C0EF5"/>
    <w:rsid w:val="009D15DA"/>
    <w:rsid w:val="009F7411"/>
    <w:rsid w:val="00A067B3"/>
    <w:rsid w:val="00A12670"/>
    <w:rsid w:val="00A17A87"/>
    <w:rsid w:val="00A272D1"/>
    <w:rsid w:val="00A34D4F"/>
    <w:rsid w:val="00A36103"/>
    <w:rsid w:val="00A442B4"/>
    <w:rsid w:val="00A744B6"/>
    <w:rsid w:val="00A93978"/>
    <w:rsid w:val="00A954AD"/>
    <w:rsid w:val="00A9632A"/>
    <w:rsid w:val="00AA6BDC"/>
    <w:rsid w:val="00AB309A"/>
    <w:rsid w:val="00AC6E1E"/>
    <w:rsid w:val="00AC73F3"/>
    <w:rsid w:val="00AD3980"/>
    <w:rsid w:val="00AD5E7A"/>
    <w:rsid w:val="00AE2E3C"/>
    <w:rsid w:val="00AF02D3"/>
    <w:rsid w:val="00AF3B81"/>
    <w:rsid w:val="00AF78C6"/>
    <w:rsid w:val="00B03CB5"/>
    <w:rsid w:val="00B13046"/>
    <w:rsid w:val="00B21392"/>
    <w:rsid w:val="00B23C41"/>
    <w:rsid w:val="00B423E5"/>
    <w:rsid w:val="00B50300"/>
    <w:rsid w:val="00B50EDB"/>
    <w:rsid w:val="00B638E1"/>
    <w:rsid w:val="00B82E9F"/>
    <w:rsid w:val="00B9025F"/>
    <w:rsid w:val="00B97ADD"/>
    <w:rsid w:val="00BA18BE"/>
    <w:rsid w:val="00BA4626"/>
    <w:rsid w:val="00BA5948"/>
    <w:rsid w:val="00BB0091"/>
    <w:rsid w:val="00BB163B"/>
    <w:rsid w:val="00BB2D24"/>
    <w:rsid w:val="00BB5B1D"/>
    <w:rsid w:val="00BC36A1"/>
    <w:rsid w:val="00BD4973"/>
    <w:rsid w:val="00BD499A"/>
    <w:rsid w:val="00BD6AC3"/>
    <w:rsid w:val="00BF07A0"/>
    <w:rsid w:val="00C15FAD"/>
    <w:rsid w:val="00C21D35"/>
    <w:rsid w:val="00C3765F"/>
    <w:rsid w:val="00C65651"/>
    <w:rsid w:val="00C65A7D"/>
    <w:rsid w:val="00C70E3D"/>
    <w:rsid w:val="00C75DC3"/>
    <w:rsid w:val="00C80281"/>
    <w:rsid w:val="00C8395F"/>
    <w:rsid w:val="00C844F9"/>
    <w:rsid w:val="00C86883"/>
    <w:rsid w:val="00C87DDF"/>
    <w:rsid w:val="00CC44CE"/>
    <w:rsid w:val="00CD49DE"/>
    <w:rsid w:val="00CE44FF"/>
    <w:rsid w:val="00CF2698"/>
    <w:rsid w:val="00CF6E4E"/>
    <w:rsid w:val="00D00A11"/>
    <w:rsid w:val="00D0151E"/>
    <w:rsid w:val="00D032E9"/>
    <w:rsid w:val="00D06127"/>
    <w:rsid w:val="00D15244"/>
    <w:rsid w:val="00D202DD"/>
    <w:rsid w:val="00D23108"/>
    <w:rsid w:val="00D36840"/>
    <w:rsid w:val="00D45ECF"/>
    <w:rsid w:val="00D511F4"/>
    <w:rsid w:val="00D5543F"/>
    <w:rsid w:val="00D77334"/>
    <w:rsid w:val="00DA4647"/>
    <w:rsid w:val="00DA74FA"/>
    <w:rsid w:val="00DC2434"/>
    <w:rsid w:val="00DE0D11"/>
    <w:rsid w:val="00DF4AC8"/>
    <w:rsid w:val="00E1034F"/>
    <w:rsid w:val="00E110D5"/>
    <w:rsid w:val="00E31DA4"/>
    <w:rsid w:val="00E33469"/>
    <w:rsid w:val="00E417BC"/>
    <w:rsid w:val="00E4332A"/>
    <w:rsid w:val="00E4402C"/>
    <w:rsid w:val="00E4584F"/>
    <w:rsid w:val="00E51598"/>
    <w:rsid w:val="00E71F5D"/>
    <w:rsid w:val="00E76BB7"/>
    <w:rsid w:val="00E81596"/>
    <w:rsid w:val="00EA17E6"/>
    <w:rsid w:val="00EB09A0"/>
    <w:rsid w:val="00EB1473"/>
    <w:rsid w:val="00EC2239"/>
    <w:rsid w:val="00EC78B5"/>
    <w:rsid w:val="00EE58C8"/>
    <w:rsid w:val="00EE5EDE"/>
    <w:rsid w:val="00EF582A"/>
    <w:rsid w:val="00F029D9"/>
    <w:rsid w:val="00F10D37"/>
    <w:rsid w:val="00F145FF"/>
    <w:rsid w:val="00F14B5B"/>
    <w:rsid w:val="00F1573D"/>
    <w:rsid w:val="00F35DA4"/>
    <w:rsid w:val="00F4725C"/>
    <w:rsid w:val="00F53203"/>
    <w:rsid w:val="00F543C3"/>
    <w:rsid w:val="00F61280"/>
    <w:rsid w:val="00F733E2"/>
    <w:rsid w:val="00F8106F"/>
    <w:rsid w:val="00FB3C15"/>
    <w:rsid w:val="00FD3AF6"/>
    <w:rsid w:val="00FD46A4"/>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uk/tender/UA-2026-08-27-008946-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942</Words>
  <Characters>5374</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Єгорова Оксана</cp:lastModifiedBy>
  <cp:revision>4</cp:revision>
  <cp:lastPrinted>2025-12-25T07:45:00Z</cp:lastPrinted>
  <dcterms:created xsi:type="dcterms:W3CDTF">2026-08-28T06:13:00Z</dcterms:created>
  <dcterms:modified xsi:type="dcterms:W3CDTF">2026-08-28T12:20:00Z</dcterms:modified>
</cp:coreProperties>
</file>