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3EC4F" w14:textId="04FD3A0A" w:rsidR="00117A1A" w:rsidRPr="007B74E8" w:rsidRDefault="00936761" w:rsidP="00715D0A">
      <w:pPr>
        <w:spacing w:before="240" w:line="276" w:lineRule="auto"/>
        <w:ind w:firstLine="567"/>
        <w:jc w:val="center"/>
        <w:rPr>
          <w:rFonts w:ascii="Times New Roman" w:hAnsi="Times New Roman" w:cs="Times New Roman"/>
          <w:b/>
          <w:bCs/>
          <w:sz w:val="24"/>
          <w:szCs w:val="24"/>
          <w:u w:val="single"/>
        </w:rPr>
      </w:pPr>
      <w:r w:rsidRPr="007B74E8">
        <w:rPr>
          <w:rFonts w:ascii="Times New Roman" w:hAnsi="Times New Roman" w:cs="Times New Roman"/>
          <w:b/>
          <w:bCs/>
          <w:sz w:val="24"/>
          <w:szCs w:val="24"/>
          <w:u w:val="single"/>
        </w:rPr>
        <w:t>Обґрунтування технічних та якісних характеристик предмета закупівлі, очікуваної вартості предмета закупівлі:</w:t>
      </w:r>
    </w:p>
    <w:p w14:paraId="763776AF" w14:textId="77777777" w:rsidR="00FF3514" w:rsidRPr="00C63EF6" w:rsidRDefault="00FF3514" w:rsidP="00FF3514">
      <w:pPr>
        <w:widowControl w:val="0"/>
        <w:spacing w:before="240" w:line="276" w:lineRule="auto"/>
        <w:ind w:firstLine="567"/>
        <w:contextualSpacing/>
        <w:jc w:val="center"/>
        <w:rPr>
          <w:rFonts w:ascii="Times New Roman" w:hAnsi="Times New Roman" w:cs="Times New Roman"/>
          <w:b/>
          <w:bCs/>
          <w:sz w:val="24"/>
          <w:szCs w:val="24"/>
          <w:lang w:val="ru-RU"/>
        </w:rPr>
      </w:pPr>
      <w:r w:rsidRPr="00FF3514">
        <w:rPr>
          <w:rFonts w:ascii="Times New Roman" w:hAnsi="Times New Roman" w:cs="Times New Roman"/>
          <w:b/>
          <w:bCs/>
          <w:sz w:val="24"/>
          <w:szCs w:val="24"/>
        </w:rPr>
        <w:t xml:space="preserve">39150000-8 — Меблі та </w:t>
      </w:r>
      <w:proofErr w:type="spellStart"/>
      <w:r w:rsidRPr="00FF3514">
        <w:rPr>
          <w:rFonts w:ascii="Times New Roman" w:hAnsi="Times New Roman" w:cs="Times New Roman"/>
          <w:b/>
          <w:bCs/>
          <w:sz w:val="24"/>
          <w:szCs w:val="24"/>
        </w:rPr>
        <w:t>приспособи</w:t>
      </w:r>
      <w:proofErr w:type="spellEnd"/>
      <w:r w:rsidRPr="00FF3514">
        <w:rPr>
          <w:rFonts w:ascii="Times New Roman" w:hAnsi="Times New Roman" w:cs="Times New Roman"/>
          <w:b/>
          <w:bCs/>
          <w:sz w:val="24"/>
          <w:szCs w:val="24"/>
        </w:rPr>
        <w:t xml:space="preserve"> різні </w:t>
      </w:r>
    </w:p>
    <w:p w14:paraId="2E33B55D" w14:textId="14C8CB99" w:rsidR="00FF3514" w:rsidRPr="00FF3514" w:rsidRDefault="00FF3514" w:rsidP="00FF3514">
      <w:pPr>
        <w:widowControl w:val="0"/>
        <w:spacing w:before="240" w:line="276" w:lineRule="auto"/>
        <w:ind w:firstLine="567"/>
        <w:contextualSpacing/>
        <w:jc w:val="center"/>
        <w:rPr>
          <w:rFonts w:ascii="Times New Roman" w:hAnsi="Times New Roman" w:cs="Times New Roman"/>
          <w:b/>
          <w:bCs/>
          <w:sz w:val="24"/>
          <w:szCs w:val="24"/>
        </w:rPr>
      </w:pPr>
      <w:r w:rsidRPr="00FF3514">
        <w:rPr>
          <w:rFonts w:ascii="Times New Roman" w:hAnsi="Times New Roman" w:cs="Times New Roman"/>
          <w:b/>
          <w:bCs/>
          <w:sz w:val="24"/>
          <w:szCs w:val="24"/>
        </w:rPr>
        <w:t>(Шафа для кабінету керівника, брифінг-приставка, стіл керівника, тумба-помічник, стіл конференційний, шафа для одягу)</w:t>
      </w:r>
    </w:p>
    <w:p w14:paraId="4A5CCCEB" w14:textId="77777777" w:rsidR="00715D0A" w:rsidRPr="007B74E8" w:rsidRDefault="00715D0A" w:rsidP="00715D0A">
      <w:pPr>
        <w:widowControl w:val="0"/>
        <w:spacing w:before="240" w:line="276" w:lineRule="auto"/>
        <w:ind w:firstLine="567"/>
        <w:contextualSpacing/>
        <w:jc w:val="center"/>
        <w:rPr>
          <w:rFonts w:ascii="Times New Roman" w:hAnsi="Times New Roman" w:cs="Times New Roman"/>
          <w:b/>
          <w:bCs/>
          <w:sz w:val="24"/>
          <w:szCs w:val="24"/>
        </w:rPr>
      </w:pPr>
    </w:p>
    <w:p w14:paraId="323AAC3A" w14:textId="4FA4EC84" w:rsidR="00FF3514" w:rsidRPr="00FF3514" w:rsidRDefault="00936761" w:rsidP="00FF3514">
      <w:pPr>
        <w:widowControl w:val="0"/>
        <w:spacing w:before="240" w:line="276" w:lineRule="auto"/>
        <w:ind w:firstLine="567"/>
        <w:contextualSpacing/>
        <w:jc w:val="both"/>
        <w:rPr>
          <w:rFonts w:ascii="Times New Roman" w:hAnsi="Times New Roman" w:cs="Times New Roman"/>
          <w:b/>
          <w:bCs/>
          <w:sz w:val="24"/>
          <w:szCs w:val="24"/>
        </w:rPr>
      </w:pPr>
      <w:r w:rsidRPr="007B74E8">
        <w:rPr>
          <w:rFonts w:ascii="Times New Roman" w:hAnsi="Times New Roman" w:cs="Times New Roman"/>
          <w:sz w:val="24"/>
          <w:szCs w:val="24"/>
        </w:rPr>
        <w:t>ПАТ «Центренерго» оголошено відкриті торги</w:t>
      </w:r>
      <w:r w:rsidR="00AA3D82" w:rsidRPr="007B74E8">
        <w:rPr>
          <w:rFonts w:ascii="Times New Roman" w:eastAsia="SimSun" w:hAnsi="Times New Roman" w:cs="Times New Roman"/>
          <w:bCs/>
          <w:sz w:val="24"/>
          <w:szCs w:val="24"/>
          <w:lang w:eastAsia="zh-CN"/>
        </w:rPr>
        <w:t xml:space="preserve"> </w:t>
      </w:r>
      <w:r w:rsidR="002419F1" w:rsidRPr="007B74E8">
        <w:rPr>
          <w:rFonts w:ascii="Times New Roman" w:eastAsia="SimSun" w:hAnsi="Times New Roman" w:cs="Times New Roman"/>
          <w:bCs/>
          <w:sz w:val="24"/>
          <w:szCs w:val="24"/>
          <w:lang w:eastAsia="zh-CN"/>
        </w:rPr>
        <w:t xml:space="preserve">з особливостями </w:t>
      </w:r>
      <w:r w:rsidR="002419F1" w:rsidRPr="007B74E8">
        <w:rPr>
          <w:rFonts w:ascii="Times New Roman" w:hAnsi="Times New Roman" w:cs="Times New Roman"/>
          <w:bCs/>
          <w:sz w:val="24"/>
          <w:szCs w:val="24"/>
        </w:rPr>
        <w:t xml:space="preserve">з урахуванням Постанови Кабінету Міністрів України від 12 жовтня 2022 року №1178 (далі – Постанова) </w:t>
      </w:r>
      <w:r w:rsidR="002419F1" w:rsidRPr="007B74E8">
        <w:rPr>
          <w:rFonts w:ascii="Times New Roman" w:hAnsi="Times New Roman" w:cs="Times New Roman"/>
          <w:b/>
          <w:bCs/>
          <w:sz w:val="24"/>
          <w:szCs w:val="24"/>
        </w:rPr>
        <w:t>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r w:rsidR="002419F1" w:rsidRPr="007B74E8">
        <w:rPr>
          <w:rFonts w:ascii="Times New Roman" w:hAnsi="Times New Roman" w:cs="Times New Roman"/>
          <w:bCs/>
          <w:sz w:val="24"/>
          <w:szCs w:val="24"/>
        </w:rPr>
        <w:t xml:space="preserve"> (далі - Особливості) </w:t>
      </w:r>
      <w:r w:rsidRPr="007B74E8">
        <w:rPr>
          <w:rFonts w:ascii="Times New Roman" w:hAnsi="Times New Roman" w:cs="Times New Roman"/>
          <w:sz w:val="24"/>
          <w:szCs w:val="24"/>
        </w:rPr>
        <w:t>на закупівлю: Код ДК 021:</w:t>
      </w:r>
      <w:r w:rsidR="00CC3145" w:rsidRPr="00CC3145">
        <w:rPr>
          <w:rFonts w:ascii="Segoe UI" w:eastAsia="Times New Roman" w:hAnsi="Segoe UI" w:cs="Segoe UI"/>
          <w:b/>
          <w:bCs/>
          <w:color w:val="1F1F1F"/>
          <w:kern w:val="36"/>
          <w:sz w:val="24"/>
          <w:szCs w:val="24"/>
          <w:lang w:eastAsia="uk-UA"/>
        </w:rPr>
        <w:t xml:space="preserve"> </w:t>
      </w:r>
      <w:r w:rsidR="00FF3514" w:rsidRPr="00FF3514">
        <w:rPr>
          <w:rFonts w:ascii="Times New Roman" w:hAnsi="Times New Roman" w:cs="Times New Roman"/>
          <w:b/>
          <w:bCs/>
          <w:sz w:val="24"/>
          <w:szCs w:val="24"/>
        </w:rPr>
        <w:t xml:space="preserve">39150000-8 Меблі та </w:t>
      </w:r>
      <w:proofErr w:type="spellStart"/>
      <w:r w:rsidR="00FF3514" w:rsidRPr="00FF3514">
        <w:rPr>
          <w:rFonts w:ascii="Times New Roman" w:hAnsi="Times New Roman" w:cs="Times New Roman"/>
          <w:b/>
          <w:bCs/>
          <w:sz w:val="24"/>
          <w:szCs w:val="24"/>
        </w:rPr>
        <w:t>приспособи</w:t>
      </w:r>
      <w:proofErr w:type="spellEnd"/>
      <w:r w:rsidR="00FF3514" w:rsidRPr="00FF3514">
        <w:rPr>
          <w:rFonts w:ascii="Times New Roman" w:hAnsi="Times New Roman" w:cs="Times New Roman"/>
          <w:b/>
          <w:bCs/>
          <w:sz w:val="24"/>
          <w:szCs w:val="24"/>
        </w:rPr>
        <w:t xml:space="preserve"> різні (Шафа для кабінету керівника, брифінг-приставка, стіл керівника, тумба-помічник, стіл конференційний, шафа для одягу)</w:t>
      </w:r>
      <w:r w:rsidR="00FF3514">
        <w:rPr>
          <w:rFonts w:ascii="Times New Roman" w:hAnsi="Times New Roman" w:cs="Times New Roman"/>
          <w:b/>
          <w:bCs/>
          <w:sz w:val="24"/>
          <w:szCs w:val="24"/>
        </w:rPr>
        <w:t>.</w:t>
      </w:r>
    </w:p>
    <w:p w14:paraId="7D85BE98" w14:textId="0FEDEC2A" w:rsidR="00715D0A" w:rsidRDefault="00715D0A" w:rsidP="00CC3145">
      <w:pPr>
        <w:widowControl w:val="0"/>
        <w:spacing w:before="240" w:line="276" w:lineRule="auto"/>
        <w:ind w:firstLine="567"/>
        <w:contextualSpacing/>
        <w:jc w:val="both"/>
        <w:rPr>
          <w:rFonts w:ascii="Times New Roman" w:hAnsi="Times New Roman" w:cs="Times New Roman"/>
          <w:b/>
          <w:bCs/>
          <w:sz w:val="24"/>
          <w:szCs w:val="24"/>
        </w:rPr>
      </w:pPr>
    </w:p>
    <w:p w14:paraId="31986C0E" w14:textId="13AA0B72" w:rsidR="004749F9" w:rsidRPr="00715D0A" w:rsidRDefault="00936761" w:rsidP="00715D0A">
      <w:pPr>
        <w:widowControl w:val="0"/>
        <w:spacing w:before="240" w:line="276" w:lineRule="auto"/>
        <w:ind w:firstLine="567"/>
        <w:contextualSpacing/>
        <w:jc w:val="both"/>
        <w:rPr>
          <w:rFonts w:ascii="Times New Roman" w:hAnsi="Times New Roman" w:cs="Times New Roman"/>
          <w:b/>
          <w:bCs/>
          <w:sz w:val="24"/>
          <w:szCs w:val="24"/>
        </w:rPr>
      </w:pPr>
      <w:r w:rsidRPr="007B74E8">
        <w:rPr>
          <w:rFonts w:ascii="Times New Roman" w:hAnsi="Times New Roman" w:cs="Times New Roman"/>
          <w:sz w:val="24"/>
          <w:szCs w:val="24"/>
        </w:rPr>
        <w:t>Посилання на процедуру закупівлі в електронній системі закупівель</w:t>
      </w:r>
      <w:r w:rsidR="00016D55" w:rsidRPr="007B74E8">
        <w:rPr>
          <w:rFonts w:ascii="Times New Roman" w:hAnsi="Times New Roman" w:cs="Times New Roman"/>
          <w:sz w:val="24"/>
          <w:szCs w:val="24"/>
        </w:rPr>
        <w:t>:</w:t>
      </w:r>
    </w:p>
    <w:p w14:paraId="43D6C349" w14:textId="5DF78E3E" w:rsidR="005A1ADF" w:rsidRDefault="005A1ADF" w:rsidP="00715D0A">
      <w:pPr>
        <w:shd w:val="clear" w:color="auto" w:fill="FFFFFF"/>
        <w:spacing w:before="240" w:line="276" w:lineRule="auto"/>
        <w:ind w:firstLine="567"/>
        <w:jc w:val="both"/>
        <w:rPr>
          <w:rStyle w:val="a3"/>
          <w:rFonts w:ascii="Times New Roman" w:hAnsi="Times New Roman" w:cs="Times New Roman"/>
          <w:b/>
          <w:bCs/>
          <w:color w:val="auto"/>
          <w:sz w:val="24"/>
          <w:szCs w:val="24"/>
        </w:rPr>
      </w:pPr>
      <w:hyperlink r:id="rId5" w:history="1">
        <w:r w:rsidRPr="007B74E8">
          <w:rPr>
            <w:rStyle w:val="a3"/>
            <w:rFonts w:ascii="Times New Roman" w:hAnsi="Times New Roman" w:cs="Times New Roman"/>
            <w:b/>
            <w:bCs/>
            <w:color w:val="auto"/>
            <w:sz w:val="24"/>
            <w:szCs w:val="24"/>
          </w:rPr>
          <w:t>https://prozorro.gov.ua/uk/tender/</w:t>
        </w:r>
      </w:hyperlink>
      <w:hyperlink r:id="rId6" w:tgtFrame="_blank" w:history="1">
        <w:r w:rsidR="00FF3514" w:rsidRPr="00FF3514">
          <w:rPr>
            <w:rStyle w:val="a3"/>
            <w:rFonts w:ascii="Times New Roman" w:hAnsi="Times New Roman" w:cs="Times New Roman"/>
            <w:b/>
            <w:bCs/>
            <w:color w:val="auto"/>
            <w:sz w:val="24"/>
            <w:szCs w:val="24"/>
          </w:rPr>
          <w:t>UA-2026-09-22-004970-a</w:t>
        </w:r>
      </w:hyperlink>
    </w:p>
    <w:p w14:paraId="1DCA84BC" w14:textId="77777777" w:rsidR="00715D0A" w:rsidRDefault="00715D0A" w:rsidP="00715D0A">
      <w:pPr>
        <w:shd w:val="clear" w:color="auto" w:fill="FFFFFF"/>
        <w:spacing w:before="240" w:line="276" w:lineRule="auto"/>
        <w:ind w:firstLine="567"/>
        <w:jc w:val="both"/>
        <w:rPr>
          <w:rStyle w:val="a3"/>
          <w:rFonts w:ascii="Times New Roman" w:hAnsi="Times New Roman" w:cs="Times New Roman"/>
          <w:b/>
          <w:bCs/>
          <w:color w:val="auto"/>
          <w:sz w:val="24"/>
          <w:szCs w:val="24"/>
        </w:rPr>
      </w:pPr>
    </w:p>
    <w:p w14:paraId="086188E1" w14:textId="429672F9" w:rsidR="005A15B3" w:rsidRPr="007B74E8" w:rsidRDefault="005A15B3" w:rsidP="00715D0A">
      <w:pPr>
        <w:shd w:val="clear" w:color="auto" w:fill="FFFFFF"/>
        <w:spacing w:before="240" w:line="276" w:lineRule="auto"/>
        <w:ind w:firstLine="567"/>
        <w:jc w:val="both"/>
        <w:rPr>
          <w:rFonts w:ascii="Times New Roman" w:hAnsi="Times New Roman" w:cs="Times New Roman"/>
          <w:bCs/>
          <w:sz w:val="24"/>
          <w:szCs w:val="24"/>
        </w:rPr>
      </w:pPr>
      <w:r w:rsidRPr="007B74E8">
        <w:rPr>
          <w:rFonts w:ascii="Times New Roman" w:hAnsi="Times New Roman" w:cs="Times New Roman"/>
          <w:bCs/>
          <w:sz w:val="24"/>
          <w:szCs w:val="24"/>
        </w:rPr>
        <w:t xml:space="preserve">Технічні та якісні характеристики предмету закупівлі визначені  відповідно до </w:t>
      </w:r>
      <w:r w:rsidR="007B74E8" w:rsidRPr="007B74E8">
        <w:rPr>
          <w:rFonts w:ascii="Times New Roman" w:hAnsi="Times New Roman" w:cs="Times New Roman"/>
          <w:bCs/>
          <w:sz w:val="24"/>
          <w:szCs w:val="24"/>
        </w:rPr>
        <w:t>потреб</w:t>
      </w:r>
      <w:r w:rsidRPr="007B74E8">
        <w:rPr>
          <w:rFonts w:ascii="Times New Roman" w:hAnsi="Times New Roman" w:cs="Times New Roman"/>
          <w:bCs/>
          <w:sz w:val="24"/>
          <w:szCs w:val="24"/>
        </w:rPr>
        <w:t xml:space="preserve"> </w:t>
      </w:r>
      <w:r w:rsidR="007B74E8" w:rsidRPr="007B74E8">
        <w:rPr>
          <w:rFonts w:ascii="Times New Roman" w:hAnsi="Times New Roman" w:cs="Times New Roman"/>
          <w:bCs/>
          <w:sz w:val="24"/>
          <w:szCs w:val="24"/>
        </w:rPr>
        <w:t xml:space="preserve">Замовника </w:t>
      </w:r>
      <w:r w:rsidR="00CC3145">
        <w:rPr>
          <w:rFonts w:ascii="Times New Roman" w:hAnsi="Times New Roman" w:cs="Times New Roman"/>
          <w:bCs/>
          <w:sz w:val="24"/>
          <w:szCs w:val="24"/>
        </w:rPr>
        <w:t>та з урахуванням вимог нормативних документів</w:t>
      </w:r>
      <w:r w:rsidR="007B74E8" w:rsidRPr="007B74E8">
        <w:rPr>
          <w:rFonts w:ascii="Times New Roman" w:hAnsi="Times New Roman" w:cs="Times New Roman"/>
          <w:bCs/>
          <w:sz w:val="24"/>
          <w:szCs w:val="24"/>
        </w:rPr>
        <w:t>.</w:t>
      </w:r>
    </w:p>
    <w:p w14:paraId="59001F01" w14:textId="77777777" w:rsidR="007B74E8" w:rsidRPr="007B74E8" w:rsidRDefault="007B74E8" w:rsidP="00715D0A">
      <w:pPr>
        <w:shd w:val="clear" w:color="auto" w:fill="FFFFFF"/>
        <w:spacing w:before="240" w:line="276" w:lineRule="auto"/>
        <w:ind w:firstLine="567"/>
        <w:jc w:val="both"/>
        <w:rPr>
          <w:rFonts w:ascii="Times New Roman" w:hAnsi="Times New Roman" w:cs="Times New Roman"/>
          <w:bCs/>
          <w:sz w:val="24"/>
          <w:szCs w:val="24"/>
        </w:rPr>
      </w:pPr>
      <w:r w:rsidRPr="007B74E8">
        <w:rPr>
          <w:rFonts w:ascii="Times New Roman" w:hAnsi="Times New Roman" w:cs="Times New Roman"/>
          <w:bCs/>
          <w:sz w:val="24"/>
          <w:szCs w:val="24"/>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24A9A8F3" w14:textId="51CAACE0" w:rsidR="001B2159" w:rsidRDefault="001B2159" w:rsidP="00715D0A">
      <w:pPr>
        <w:shd w:val="clear" w:color="auto" w:fill="FFFFFF"/>
        <w:spacing w:before="240" w:line="276" w:lineRule="auto"/>
        <w:ind w:firstLine="567"/>
        <w:jc w:val="both"/>
        <w:rPr>
          <w:rFonts w:ascii="Times New Roman" w:hAnsi="Times New Roman" w:cs="Times New Roman"/>
          <w:bCs/>
          <w:sz w:val="24"/>
          <w:szCs w:val="24"/>
        </w:rPr>
      </w:pPr>
    </w:p>
    <w:p w14:paraId="2911F330" w14:textId="77777777" w:rsidR="00C63EF6" w:rsidRDefault="00C63EF6" w:rsidP="00715D0A">
      <w:pPr>
        <w:shd w:val="clear" w:color="auto" w:fill="FFFFFF"/>
        <w:spacing w:before="240" w:line="276" w:lineRule="auto"/>
        <w:ind w:firstLine="567"/>
        <w:jc w:val="both"/>
        <w:rPr>
          <w:rFonts w:ascii="Times New Roman" w:hAnsi="Times New Roman" w:cs="Times New Roman"/>
          <w:bCs/>
          <w:sz w:val="24"/>
          <w:szCs w:val="24"/>
        </w:rPr>
      </w:pPr>
    </w:p>
    <w:p w14:paraId="32811904" w14:textId="77777777" w:rsidR="00C63EF6" w:rsidRDefault="00C63EF6" w:rsidP="00715D0A">
      <w:pPr>
        <w:shd w:val="clear" w:color="auto" w:fill="FFFFFF"/>
        <w:spacing w:before="240" w:line="276" w:lineRule="auto"/>
        <w:ind w:firstLine="567"/>
        <w:jc w:val="both"/>
        <w:rPr>
          <w:rFonts w:ascii="Times New Roman" w:hAnsi="Times New Roman" w:cs="Times New Roman"/>
          <w:bCs/>
          <w:sz w:val="24"/>
          <w:szCs w:val="24"/>
        </w:rPr>
      </w:pPr>
    </w:p>
    <w:p w14:paraId="0AAAE4C2" w14:textId="77777777" w:rsidR="00C63EF6" w:rsidRDefault="00C63EF6" w:rsidP="00715D0A">
      <w:pPr>
        <w:shd w:val="clear" w:color="auto" w:fill="FFFFFF"/>
        <w:spacing w:before="240" w:line="276" w:lineRule="auto"/>
        <w:ind w:firstLine="567"/>
        <w:jc w:val="both"/>
        <w:rPr>
          <w:rFonts w:ascii="Times New Roman" w:hAnsi="Times New Roman" w:cs="Times New Roman"/>
          <w:bCs/>
          <w:sz w:val="24"/>
          <w:szCs w:val="24"/>
        </w:rPr>
      </w:pPr>
    </w:p>
    <w:p w14:paraId="55E2F75E" w14:textId="77777777" w:rsidR="00C63EF6" w:rsidRDefault="00C63EF6" w:rsidP="00715D0A">
      <w:pPr>
        <w:shd w:val="clear" w:color="auto" w:fill="FFFFFF"/>
        <w:spacing w:before="240" w:line="276" w:lineRule="auto"/>
        <w:ind w:firstLine="567"/>
        <w:jc w:val="both"/>
        <w:rPr>
          <w:rFonts w:ascii="Times New Roman" w:hAnsi="Times New Roman" w:cs="Times New Roman"/>
          <w:bCs/>
          <w:sz w:val="24"/>
          <w:szCs w:val="24"/>
        </w:rPr>
      </w:pPr>
    </w:p>
    <w:p w14:paraId="3EA23F73" w14:textId="77777777" w:rsidR="00C63EF6" w:rsidRDefault="00C63EF6" w:rsidP="00715D0A">
      <w:pPr>
        <w:shd w:val="clear" w:color="auto" w:fill="FFFFFF"/>
        <w:spacing w:before="240" w:line="276" w:lineRule="auto"/>
        <w:ind w:firstLine="567"/>
        <w:jc w:val="both"/>
        <w:rPr>
          <w:rFonts w:ascii="Times New Roman" w:hAnsi="Times New Roman" w:cs="Times New Roman"/>
          <w:bCs/>
          <w:sz w:val="24"/>
          <w:szCs w:val="24"/>
        </w:rPr>
      </w:pPr>
    </w:p>
    <w:p w14:paraId="62DD19A8" w14:textId="77777777" w:rsidR="00C63EF6" w:rsidRDefault="00C63EF6" w:rsidP="00715D0A">
      <w:pPr>
        <w:shd w:val="clear" w:color="auto" w:fill="FFFFFF"/>
        <w:spacing w:before="240" w:line="276" w:lineRule="auto"/>
        <w:ind w:firstLine="567"/>
        <w:jc w:val="both"/>
        <w:rPr>
          <w:rFonts w:ascii="Times New Roman" w:hAnsi="Times New Roman" w:cs="Times New Roman"/>
          <w:bCs/>
          <w:sz w:val="24"/>
          <w:szCs w:val="24"/>
        </w:rPr>
      </w:pPr>
    </w:p>
    <w:p w14:paraId="1FBF0260" w14:textId="77777777" w:rsidR="00C63EF6" w:rsidRDefault="00C63EF6" w:rsidP="00715D0A">
      <w:pPr>
        <w:shd w:val="clear" w:color="auto" w:fill="FFFFFF"/>
        <w:spacing w:before="240" w:line="276" w:lineRule="auto"/>
        <w:ind w:firstLine="567"/>
        <w:jc w:val="both"/>
        <w:rPr>
          <w:rFonts w:ascii="Times New Roman" w:hAnsi="Times New Roman" w:cs="Times New Roman"/>
          <w:bCs/>
          <w:sz w:val="24"/>
          <w:szCs w:val="24"/>
        </w:rPr>
      </w:pPr>
    </w:p>
    <w:p w14:paraId="6A1D8D8D" w14:textId="77777777" w:rsidR="00C63EF6" w:rsidRDefault="00C63EF6" w:rsidP="00715D0A">
      <w:pPr>
        <w:shd w:val="clear" w:color="auto" w:fill="FFFFFF"/>
        <w:spacing w:before="240" w:line="276" w:lineRule="auto"/>
        <w:ind w:firstLine="567"/>
        <w:jc w:val="both"/>
        <w:rPr>
          <w:rFonts w:ascii="Times New Roman" w:hAnsi="Times New Roman" w:cs="Times New Roman"/>
          <w:bCs/>
          <w:sz w:val="24"/>
          <w:szCs w:val="24"/>
        </w:rPr>
      </w:pPr>
    </w:p>
    <w:p w14:paraId="5CD857B7" w14:textId="77777777" w:rsidR="00C63EF6" w:rsidRDefault="00C63EF6" w:rsidP="00715D0A">
      <w:pPr>
        <w:shd w:val="clear" w:color="auto" w:fill="FFFFFF"/>
        <w:spacing w:before="240" w:line="276" w:lineRule="auto"/>
        <w:ind w:firstLine="567"/>
        <w:jc w:val="both"/>
        <w:rPr>
          <w:rFonts w:ascii="Times New Roman" w:hAnsi="Times New Roman" w:cs="Times New Roman"/>
          <w:bCs/>
          <w:sz w:val="24"/>
          <w:szCs w:val="24"/>
        </w:rPr>
      </w:pPr>
    </w:p>
    <w:p w14:paraId="3536151D" w14:textId="77777777" w:rsidR="00C63EF6" w:rsidRPr="00121952" w:rsidRDefault="00C63EF6" w:rsidP="00C63EF6">
      <w:pPr>
        <w:widowControl w:val="0"/>
        <w:spacing w:after="0" w:line="360" w:lineRule="auto"/>
        <w:ind w:right="113"/>
        <w:contextualSpacing/>
        <w:jc w:val="both"/>
        <w:rPr>
          <w:rFonts w:ascii="Times New Roman" w:eastAsia="Calibri" w:hAnsi="Times New Roman" w:cs="Times New Roman"/>
          <w:b/>
          <w:bCs/>
          <w:sz w:val="28"/>
          <w:szCs w:val="28"/>
          <w:shd w:val="clear" w:color="auto" w:fill="FFFFFF"/>
          <w:lang w:bidi="uk-UA"/>
        </w:rPr>
      </w:pPr>
      <w:r w:rsidRPr="00852750">
        <w:rPr>
          <w:rFonts w:ascii="Times New Roman" w:hAnsi="Times New Roman" w:cs="Times New Roman"/>
          <w:b/>
          <w:bCs/>
          <w:sz w:val="28"/>
          <w:szCs w:val="28"/>
        </w:rPr>
        <w:lastRenderedPageBreak/>
        <w:t xml:space="preserve">          Обґрунтування технічних та якісних характеристик предмета закупівлі, очікуваної вартості предмета закупівлі: Код ДК 021:2015 </w:t>
      </w:r>
      <w:r w:rsidRPr="003930A2">
        <w:rPr>
          <w:rFonts w:ascii="Times New Roman" w:eastAsia="Calibri" w:hAnsi="Times New Roman" w:cs="Times New Roman"/>
          <w:b/>
          <w:bCs/>
          <w:sz w:val="28"/>
          <w:szCs w:val="28"/>
          <w:shd w:val="clear" w:color="auto" w:fill="FFFFFF"/>
          <w:lang w:bidi="uk-UA"/>
        </w:rPr>
        <w:t>42110000-3 Турбіни та мотори  (Запасні частини до турбін)</w:t>
      </w:r>
      <w:r w:rsidRPr="00121952">
        <w:rPr>
          <w:rFonts w:ascii="Times New Roman" w:eastAsia="Calibri" w:hAnsi="Times New Roman" w:cs="Times New Roman"/>
          <w:b/>
          <w:bCs/>
          <w:sz w:val="28"/>
          <w:szCs w:val="28"/>
          <w:shd w:val="clear" w:color="auto" w:fill="FFFFFF"/>
          <w:lang w:bidi="uk-UA"/>
        </w:rPr>
        <w:t>.</w:t>
      </w:r>
    </w:p>
    <w:p w14:paraId="76D4DADD" w14:textId="77777777" w:rsidR="00C63EF6" w:rsidRPr="00C10C8F" w:rsidRDefault="00C63EF6" w:rsidP="00C63EF6">
      <w:pPr>
        <w:widowControl w:val="0"/>
        <w:spacing w:after="0" w:line="360" w:lineRule="auto"/>
        <w:ind w:right="113"/>
        <w:contextualSpacing/>
        <w:jc w:val="both"/>
        <w:rPr>
          <w:rFonts w:ascii="Times New Roman" w:eastAsia="Calibri" w:hAnsi="Times New Roman" w:cs="Times New Roman"/>
          <w:b/>
          <w:bCs/>
          <w:sz w:val="28"/>
          <w:szCs w:val="28"/>
          <w:lang w:bidi="uk-UA"/>
        </w:rPr>
      </w:pPr>
      <w:r w:rsidRPr="00B8742C">
        <w:rPr>
          <w:rFonts w:ascii="Times New Roman" w:eastAsia="Calibri" w:hAnsi="Times New Roman" w:cs="Times New Roman"/>
          <w:b/>
          <w:bCs/>
          <w:sz w:val="24"/>
          <w:szCs w:val="24"/>
        </w:rPr>
        <w:t xml:space="preserve">      </w:t>
      </w:r>
      <w:r w:rsidRPr="00B8742C">
        <w:rPr>
          <w:rFonts w:ascii="Times New Roman" w:hAnsi="Times New Roman" w:cs="Times New Roman"/>
          <w:sz w:val="24"/>
          <w:szCs w:val="24"/>
        </w:rPr>
        <w:t xml:space="preserve"> </w:t>
      </w:r>
      <w:r w:rsidRPr="001E08BD">
        <w:rPr>
          <w:rFonts w:ascii="Times New Roman" w:hAnsi="Times New Roman"/>
          <w:sz w:val="28"/>
          <w:szCs w:val="28"/>
        </w:rPr>
        <w:t>ПАТ «Центренерго» оголошено відкриті торги</w:t>
      </w:r>
      <w:r w:rsidRPr="001E08BD">
        <w:rPr>
          <w:rFonts w:ascii="Times New Roman" w:hAnsi="Times New Roman"/>
          <w:bCs/>
          <w:sz w:val="28"/>
          <w:szCs w:val="28"/>
        </w:rPr>
        <w:t xml:space="preserve"> з урахуванням  Особливостей</w:t>
      </w:r>
      <w:r w:rsidRPr="001E08BD">
        <w:rPr>
          <w:rFonts w:ascii="Times New Roman" w:hAnsi="Times New Roman"/>
          <w:b/>
          <w:bCs/>
          <w:sz w:val="28"/>
          <w:szCs w:val="28"/>
        </w:rPr>
        <w:t xml:space="preserve"> </w:t>
      </w:r>
      <w:r w:rsidRPr="001E08BD">
        <w:rPr>
          <w:rFonts w:ascii="Times New Roman" w:hAnsi="Times New Roman"/>
          <w:bCs/>
          <w:sz w:val="28"/>
          <w:szCs w:val="28"/>
        </w:rPr>
        <w:t>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(далі - Особливості), затверджених постановою Кабінету Міністрів України від 12 жовтня 2022 року №1178</w:t>
      </w:r>
      <w:r w:rsidRPr="001E08BD">
        <w:rPr>
          <w:rFonts w:ascii="Times New Roman" w:hAnsi="Times New Roman" w:cs="Times New Roman"/>
          <w:bCs/>
          <w:sz w:val="28"/>
          <w:szCs w:val="28"/>
        </w:rPr>
        <w:t xml:space="preserve"> </w:t>
      </w:r>
      <w:r w:rsidRPr="001E08BD">
        <w:rPr>
          <w:rFonts w:ascii="Times New Roman" w:hAnsi="Times New Roman" w:cs="Times New Roman"/>
          <w:sz w:val="28"/>
          <w:szCs w:val="28"/>
        </w:rPr>
        <w:t>на закупівлю: Код ДК 021:2015</w:t>
      </w:r>
      <w:r w:rsidRPr="001E08BD">
        <w:rPr>
          <w:rFonts w:ascii="Times New Roman" w:eastAsia="Times New Roman" w:hAnsi="Times New Roman" w:cs="Times New Roman"/>
          <w:b/>
          <w:bCs/>
          <w:sz w:val="28"/>
          <w:szCs w:val="28"/>
          <w:lang w:eastAsia="ru-RU"/>
        </w:rPr>
        <w:t xml:space="preserve"> </w:t>
      </w:r>
      <w:r w:rsidRPr="00D35474">
        <w:rPr>
          <w:rFonts w:ascii="Times New Roman" w:eastAsia="Calibri" w:hAnsi="Times New Roman" w:cs="Times New Roman"/>
          <w:b/>
          <w:bCs/>
          <w:sz w:val="28"/>
          <w:szCs w:val="28"/>
          <w:lang w:bidi="uk-UA"/>
        </w:rPr>
        <w:t>42110000-3</w:t>
      </w:r>
      <w:r>
        <w:rPr>
          <w:rFonts w:ascii="Times New Roman" w:eastAsia="Calibri" w:hAnsi="Times New Roman" w:cs="Times New Roman"/>
          <w:b/>
          <w:bCs/>
          <w:sz w:val="28"/>
          <w:szCs w:val="28"/>
          <w:lang w:bidi="uk-UA"/>
        </w:rPr>
        <w:t xml:space="preserve"> </w:t>
      </w:r>
      <w:r w:rsidRPr="00D35474">
        <w:rPr>
          <w:rFonts w:ascii="Times New Roman" w:eastAsia="Calibri" w:hAnsi="Times New Roman" w:cs="Times New Roman"/>
          <w:b/>
          <w:bCs/>
          <w:sz w:val="28"/>
          <w:szCs w:val="28"/>
          <w:lang w:bidi="uk-UA"/>
        </w:rPr>
        <w:t>Турбіни та мотори  (Запасні частини до турбін)</w:t>
      </w:r>
      <w:r w:rsidRPr="00C10C8F">
        <w:rPr>
          <w:rFonts w:ascii="Times New Roman" w:eastAsia="Calibri" w:hAnsi="Times New Roman" w:cs="Times New Roman"/>
          <w:b/>
          <w:bCs/>
          <w:sz w:val="28"/>
          <w:szCs w:val="28"/>
          <w:lang w:bidi="uk-UA"/>
        </w:rPr>
        <w:t>.</w:t>
      </w:r>
    </w:p>
    <w:p w14:paraId="5EDD4E9D" w14:textId="77777777" w:rsidR="00C63EF6" w:rsidRPr="00FA761A" w:rsidRDefault="00C63EF6" w:rsidP="00C63EF6">
      <w:pPr>
        <w:widowControl w:val="0"/>
        <w:spacing w:after="0" w:line="360" w:lineRule="auto"/>
        <w:ind w:right="113"/>
        <w:contextualSpacing/>
        <w:jc w:val="center"/>
        <w:rPr>
          <w:rFonts w:ascii="Times New Roman" w:hAnsi="Times New Roman" w:cs="Times New Roman"/>
          <w:b/>
          <w:bCs/>
          <w:color w:val="4472C4" w:themeColor="accent1"/>
          <w:sz w:val="28"/>
          <w:szCs w:val="28"/>
          <w:u w:val="single"/>
        </w:rPr>
      </w:pPr>
      <w:r w:rsidRPr="001E08BD">
        <w:rPr>
          <w:rFonts w:ascii="Times New Roman" w:hAnsi="Times New Roman" w:cs="Times New Roman"/>
          <w:sz w:val="28"/>
          <w:szCs w:val="28"/>
        </w:rPr>
        <w:t>Посилання на процедуру закупівлі в електронній системі закупівель</w:t>
      </w:r>
      <w:r>
        <w:rPr>
          <w:sz w:val="28"/>
          <w:szCs w:val="28"/>
        </w:rPr>
        <w:t xml:space="preserve">: </w:t>
      </w:r>
      <w:r w:rsidRPr="001E0C6D">
        <w:rPr>
          <w:rFonts w:ascii="Times New Roman" w:hAnsi="Times New Roman" w:cs="Times New Roman"/>
          <w:b/>
          <w:bCs/>
          <w:color w:val="4472C4" w:themeColor="accent1"/>
          <w:sz w:val="28"/>
          <w:szCs w:val="28"/>
          <w:u w:val="single"/>
        </w:rPr>
        <w:t>https://prozorro.gov.ua/uk/tender/UA-2026-09-22-005708-a</w:t>
      </w:r>
    </w:p>
    <w:p w14:paraId="6B1DC076" w14:textId="77777777" w:rsidR="00C63EF6" w:rsidRPr="007B430B" w:rsidRDefault="00C63EF6" w:rsidP="00C63EF6">
      <w:pPr>
        <w:widowControl w:val="0"/>
        <w:spacing w:after="0" w:line="360" w:lineRule="auto"/>
        <w:ind w:right="113"/>
        <w:contextualSpacing/>
        <w:jc w:val="both"/>
        <w:rPr>
          <w:rFonts w:ascii="Times New Roman" w:hAnsi="Times New Roman" w:cs="Times New Roman"/>
          <w:color w:val="000000"/>
          <w:sz w:val="28"/>
          <w:szCs w:val="28"/>
        </w:rPr>
      </w:pPr>
      <w:r w:rsidRPr="004A20D3">
        <w:rPr>
          <w:rFonts w:ascii="Times New Roman" w:eastAsia="Calibri" w:hAnsi="Times New Roman" w:cs="Times New Roman"/>
          <w:sz w:val="28"/>
          <w:szCs w:val="28"/>
        </w:rPr>
        <w:t xml:space="preserve">     </w:t>
      </w:r>
      <w:r w:rsidRPr="007B430B">
        <w:rPr>
          <w:rFonts w:ascii="Times New Roman" w:hAnsi="Times New Roman" w:cs="Times New Roman"/>
          <w:color w:val="000000"/>
          <w:sz w:val="28"/>
          <w:szCs w:val="28"/>
        </w:rPr>
        <w:t xml:space="preserve">Технічні та якісні характеристики </w:t>
      </w:r>
      <w:r>
        <w:rPr>
          <w:rFonts w:ascii="Times New Roman" w:hAnsi="Times New Roman" w:cs="Times New Roman"/>
          <w:color w:val="000000"/>
          <w:sz w:val="28"/>
          <w:szCs w:val="28"/>
        </w:rPr>
        <w:t xml:space="preserve">предмета закупівлі </w:t>
      </w:r>
      <w:r w:rsidRPr="007B430B">
        <w:rPr>
          <w:rFonts w:ascii="Times New Roman" w:hAnsi="Times New Roman" w:cs="Times New Roman"/>
          <w:color w:val="000000"/>
          <w:sz w:val="28"/>
          <w:szCs w:val="28"/>
        </w:rPr>
        <w:t>визначе</w:t>
      </w:r>
      <w:r>
        <w:rPr>
          <w:rFonts w:ascii="Times New Roman" w:hAnsi="Times New Roman" w:cs="Times New Roman"/>
          <w:color w:val="000000"/>
          <w:sz w:val="28"/>
          <w:szCs w:val="28"/>
        </w:rPr>
        <w:t>ні відповідно до вимог виробничого процесу та експлуатації обладнання на підприємстві.</w:t>
      </w:r>
    </w:p>
    <w:p w14:paraId="6F6D707E" w14:textId="77777777" w:rsidR="00C63EF6" w:rsidRPr="009A6F9F" w:rsidRDefault="00C63EF6" w:rsidP="00C63EF6">
      <w:pPr>
        <w:widowControl w:val="0"/>
        <w:spacing w:after="0" w:line="360" w:lineRule="auto"/>
        <w:ind w:right="113"/>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9A6F9F">
        <w:rPr>
          <w:rFonts w:ascii="Times New Roman" w:hAnsi="Times New Roman" w:cs="Times New Roman"/>
          <w:sz w:val="28"/>
          <w:szCs w:val="28"/>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7E3AEA29" w14:textId="77777777" w:rsidR="00C63EF6" w:rsidRDefault="00C63EF6" w:rsidP="00715D0A">
      <w:pPr>
        <w:shd w:val="clear" w:color="auto" w:fill="FFFFFF"/>
        <w:spacing w:before="240" w:line="276" w:lineRule="auto"/>
        <w:ind w:firstLine="567"/>
        <w:jc w:val="both"/>
        <w:rPr>
          <w:rFonts w:ascii="Times New Roman" w:hAnsi="Times New Roman" w:cs="Times New Roman"/>
          <w:bCs/>
          <w:sz w:val="24"/>
          <w:szCs w:val="24"/>
        </w:rPr>
      </w:pPr>
    </w:p>
    <w:p w14:paraId="75196681" w14:textId="77777777" w:rsidR="00D14472" w:rsidRDefault="00D14472" w:rsidP="00715D0A">
      <w:pPr>
        <w:shd w:val="clear" w:color="auto" w:fill="FFFFFF"/>
        <w:spacing w:before="240" w:line="276" w:lineRule="auto"/>
        <w:ind w:firstLine="567"/>
        <w:jc w:val="both"/>
        <w:rPr>
          <w:rFonts w:ascii="Times New Roman" w:hAnsi="Times New Roman" w:cs="Times New Roman"/>
          <w:bCs/>
          <w:sz w:val="24"/>
          <w:szCs w:val="24"/>
        </w:rPr>
      </w:pPr>
    </w:p>
    <w:p w14:paraId="0CD0DEC1" w14:textId="77777777" w:rsidR="00D14472" w:rsidRDefault="00D14472" w:rsidP="00715D0A">
      <w:pPr>
        <w:shd w:val="clear" w:color="auto" w:fill="FFFFFF"/>
        <w:spacing w:before="240" w:line="276" w:lineRule="auto"/>
        <w:ind w:firstLine="567"/>
        <w:jc w:val="both"/>
        <w:rPr>
          <w:rFonts w:ascii="Times New Roman" w:hAnsi="Times New Roman" w:cs="Times New Roman"/>
          <w:bCs/>
          <w:sz w:val="24"/>
          <w:szCs w:val="24"/>
        </w:rPr>
      </w:pPr>
    </w:p>
    <w:p w14:paraId="0EAC0D6A" w14:textId="77777777" w:rsidR="00D14472" w:rsidRDefault="00D14472" w:rsidP="00715D0A">
      <w:pPr>
        <w:shd w:val="clear" w:color="auto" w:fill="FFFFFF"/>
        <w:spacing w:before="240" w:line="276" w:lineRule="auto"/>
        <w:ind w:firstLine="567"/>
        <w:jc w:val="both"/>
        <w:rPr>
          <w:rFonts w:ascii="Times New Roman" w:hAnsi="Times New Roman" w:cs="Times New Roman"/>
          <w:bCs/>
          <w:sz w:val="24"/>
          <w:szCs w:val="24"/>
        </w:rPr>
      </w:pPr>
    </w:p>
    <w:p w14:paraId="73F12238" w14:textId="77777777" w:rsidR="00D14472" w:rsidRDefault="00D14472" w:rsidP="00715D0A">
      <w:pPr>
        <w:shd w:val="clear" w:color="auto" w:fill="FFFFFF"/>
        <w:spacing w:before="240" w:line="276" w:lineRule="auto"/>
        <w:ind w:firstLine="567"/>
        <w:jc w:val="both"/>
        <w:rPr>
          <w:rFonts w:ascii="Times New Roman" w:hAnsi="Times New Roman" w:cs="Times New Roman"/>
          <w:bCs/>
          <w:sz w:val="24"/>
          <w:szCs w:val="24"/>
        </w:rPr>
      </w:pPr>
    </w:p>
    <w:p w14:paraId="0AD0D6C0" w14:textId="77777777" w:rsidR="00D14472" w:rsidRDefault="00D14472" w:rsidP="00715D0A">
      <w:pPr>
        <w:shd w:val="clear" w:color="auto" w:fill="FFFFFF"/>
        <w:spacing w:before="240" w:line="276" w:lineRule="auto"/>
        <w:ind w:firstLine="567"/>
        <w:jc w:val="both"/>
        <w:rPr>
          <w:rFonts w:ascii="Times New Roman" w:hAnsi="Times New Roman" w:cs="Times New Roman"/>
          <w:bCs/>
          <w:sz w:val="24"/>
          <w:szCs w:val="24"/>
        </w:rPr>
      </w:pPr>
    </w:p>
    <w:p w14:paraId="74D0B7BC" w14:textId="77777777" w:rsidR="00D14472" w:rsidRDefault="00D14472" w:rsidP="00715D0A">
      <w:pPr>
        <w:shd w:val="clear" w:color="auto" w:fill="FFFFFF"/>
        <w:spacing w:before="240" w:line="276" w:lineRule="auto"/>
        <w:ind w:firstLine="567"/>
        <w:jc w:val="both"/>
        <w:rPr>
          <w:rFonts w:ascii="Times New Roman" w:hAnsi="Times New Roman" w:cs="Times New Roman"/>
          <w:bCs/>
          <w:sz w:val="24"/>
          <w:szCs w:val="24"/>
        </w:rPr>
      </w:pPr>
    </w:p>
    <w:p w14:paraId="6B2DA6F9" w14:textId="77777777" w:rsidR="00D14472" w:rsidRDefault="00D14472" w:rsidP="00715D0A">
      <w:pPr>
        <w:shd w:val="clear" w:color="auto" w:fill="FFFFFF"/>
        <w:spacing w:before="240" w:line="276" w:lineRule="auto"/>
        <w:ind w:firstLine="567"/>
        <w:jc w:val="both"/>
        <w:rPr>
          <w:rFonts w:ascii="Times New Roman" w:hAnsi="Times New Roman" w:cs="Times New Roman"/>
          <w:bCs/>
          <w:sz w:val="24"/>
          <w:szCs w:val="24"/>
        </w:rPr>
      </w:pPr>
    </w:p>
    <w:p w14:paraId="292E25A8" w14:textId="77777777" w:rsidR="00D14472" w:rsidRDefault="00D14472" w:rsidP="00715D0A">
      <w:pPr>
        <w:shd w:val="clear" w:color="auto" w:fill="FFFFFF"/>
        <w:spacing w:before="240" w:line="276" w:lineRule="auto"/>
        <w:ind w:firstLine="567"/>
        <w:jc w:val="both"/>
        <w:rPr>
          <w:rFonts w:ascii="Times New Roman" w:hAnsi="Times New Roman" w:cs="Times New Roman"/>
          <w:bCs/>
          <w:sz w:val="24"/>
          <w:szCs w:val="24"/>
        </w:rPr>
      </w:pPr>
    </w:p>
    <w:p w14:paraId="1CE4A967" w14:textId="77777777" w:rsidR="00D14472" w:rsidRDefault="00D14472" w:rsidP="00715D0A">
      <w:pPr>
        <w:shd w:val="clear" w:color="auto" w:fill="FFFFFF"/>
        <w:spacing w:before="240" w:line="276" w:lineRule="auto"/>
        <w:ind w:firstLine="567"/>
        <w:jc w:val="both"/>
        <w:rPr>
          <w:rFonts w:ascii="Times New Roman" w:hAnsi="Times New Roman" w:cs="Times New Roman"/>
          <w:bCs/>
          <w:sz w:val="24"/>
          <w:szCs w:val="24"/>
        </w:rPr>
      </w:pPr>
    </w:p>
    <w:p w14:paraId="52CF4033" w14:textId="77777777" w:rsidR="00D14472" w:rsidRDefault="00D14472" w:rsidP="00D14472">
      <w:pPr>
        <w:suppressAutoHyphens/>
        <w:spacing w:line="276" w:lineRule="auto"/>
        <w:jc w:val="center"/>
        <w:rPr>
          <w:rFonts w:ascii="Times New Roman" w:hAnsi="Times New Roman" w:cs="Times New Roman"/>
          <w:b/>
          <w:bCs/>
          <w:sz w:val="32"/>
          <w:szCs w:val="32"/>
        </w:rPr>
      </w:pPr>
      <w:r w:rsidRPr="00485C9C">
        <w:rPr>
          <w:rFonts w:ascii="Times New Roman" w:hAnsi="Times New Roman" w:cs="Times New Roman"/>
          <w:b/>
          <w:bCs/>
          <w:sz w:val="32"/>
          <w:szCs w:val="32"/>
        </w:rPr>
        <w:lastRenderedPageBreak/>
        <w:t xml:space="preserve">Обґрунтування технічних та якісних характеристик предмета закупівлі, очікуваної вартості предмета закупівлі: </w:t>
      </w:r>
    </w:p>
    <w:p w14:paraId="73DED2E5" w14:textId="77777777" w:rsidR="00D14472" w:rsidRPr="00485C9C" w:rsidRDefault="00D14472" w:rsidP="00D14472">
      <w:pPr>
        <w:suppressAutoHyphens/>
        <w:spacing w:line="276" w:lineRule="auto"/>
        <w:jc w:val="center"/>
        <w:rPr>
          <w:rFonts w:ascii="Times New Roman" w:hAnsi="Times New Roman" w:cs="Times New Roman"/>
          <w:b/>
          <w:bCs/>
          <w:sz w:val="16"/>
          <w:szCs w:val="16"/>
        </w:rPr>
      </w:pPr>
    </w:p>
    <w:p w14:paraId="464D8A63" w14:textId="77777777" w:rsidR="00D14472" w:rsidRPr="009328A6" w:rsidRDefault="00D14472" w:rsidP="00D14472">
      <w:pPr>
        <w:spacing w:after="0" w:line="276" w:lineRule="auto"/>
        <w:jc w:val="center"/>
        <w:rPr>
          <w:rFonts w:ascii="Times New Roman" w:hAnsi="Times New Roman" w:cs="Times New Roman"/>
          <w:b/>
          <w:bCs/>
          <w:sz w:val="28"/>
          <w:szCs w:val="28"/>
          <w:shd w:val="clear" w:color="auto" w:fill="FFFFFF"/>
        </w:rPr>
      </w:pPr>
      <w:r w:rsidRPr="00600605">
        <w:rPr>
          <w:rFonts w:ascii="Times New Roman" w:hAnsi="Times New Roman" w:cs="Times New Roman"/>
          <w:b/>
          <w:bCs/>
          <w:sz w:val="28"/>
          <w:szCs w:val="28"/>
        </w:rPr>
        <w:t>Код ДК 021:20</w:t>
      </w:r>
      <w:bookmarkStart w:id="0" w:name="n48"/>
      <w:bookmarkEnd w:id="0"/>
      <w:r w:rsidRPr="00600605">
        <w:rPr>
          <w:rFonts w:ascii="Times New Roman" w:hAnsi="Times New Roman" w:cs="Times New Roman"/>
          <w:b/>
          <w:bCs/>
          <w:sz w:val="28"/>
          <w:szCs w:val="28"/>
        </w:rPr>
        <w:t xml:space="preserve">15 </w:t>
      </w:r>
      <w:bookmarkStart w:id="1" w:name="_Hlk152679168"/>
      <w:r w:rsidRPr="00600605">
        <w:rPr>
          <w:rFonts w:ascii="Times New Roman" w:hAnsi="Times New Roman" w:cs="Times New Roman"/>
          <w:b/>
          <w:bCs/>
          <w:sz w:val="28"/>
          <w:szCs w:val="28"/>
        </w:rPr>
        <w:t xml:space="preserve"> </w:t>
      </w:r>
      <w:bookmarkEnd w:id="1"/>
      <w:r w:rsidRPr="009328A6">
        <w:rPr>
          <w:rFonts w:ascii="Times New Roman" w:hAnsi="Times New Roman" w:cs="Times New Roman"/>
          <w:b/>
          <w:bCs/>
          <w:sz w:val="28"/>
          <w:szCs w:val="28"/>
          <w:shd w:val="clear" w:color="auto" w:fill="FFFFFF"/>
        </w:rPr>
        <w:t>44170000-2 Плити, листи, стрічки та фольга, пов’язані з конструкційними матеріалами (Прокат плаский)</w:t>
      </w:r>
    </w:p>
    <w:p w14:paraId="27C2C0B9" w14:textId="77777777" w:rsidR="00D14472" w:rsidRPr="00485C9C" w:rsidRDefault="00D14472" w:rsidP="00D14472">
      <w:pPr>
        <w:spacing w:after="0" w:line="276" w:lineRule="auto"/>
        <w:jc w:val="center"/>
        <w:rPr>
          <w:rFonts w:ascii="Times New Roman" w:hAnsi="Times New Roman" w:cs="Times New Roman"/>
          <w:b/>
          <w:bCs/>
          <w:sz w:val="28"/>
          <w:szCs w:val="28"/>
        </w:rPr>
      </w:pPr>
    </w:p>
    <w:p w14:paraId="75683AFE" w14:textId="77777777" w:rsidR="00D14472" w:rsidRPr="009328A6" w:rsidRDefault="00D14472" w:rsidP="00D14472">
      <w:pPr>
        <w:spacing w:line="276" w:lineRule="auto"/>
        <w:ind w:firstLine="567"/>
        <w:jc w:val="both"/>
        <w:rPr>
          <w:rFonts w:ascii="Times New Roman" w:eastAsia="Times New Roman" w:hAnsi="Times New Roman" w:cs="Times New Roman"/>
          <w:b/>
          <w:bCs/>
          <w:sz w:val="28"/>
          <w:szCs w:val="28"/>
          <w:lang w:eastAsia="ru-RU"/>
        </w:rPr>
      </w:pPr>
      <w:r w:rsidRPr="00281D64">
        <w:rPr>
          <w:rFonts w:ascii="Times New Roman" w:hAnsi="Times New Roman" w:cs="Times New Roman"/>
          <w:sz w:val="28"/>
          <w:szCs w:val="28"/>
        </w:rPr>
        <w:t xml:space="preserve">ПАТ «Центренерго» оголошено відкриті торги з особливостями </w:t>
      </w:r>
      <w:r w:rsidRPr="00281D64">
        <w:rPr>
          <w:rFonts w:ascii="Times New Roman" w:eastAsia="SimSun" w:hAnsi="Times New Roman" w:cs="Times New Roman"/>
          <w:bCs/>
          <w:sz w:val="28"/>
          <w:szCs w:val="28"/>
          <w:lang w:eastAsia="zh-CN"/>
        </w:rPr>
        <w:t>відповідно до Закону України «Про публічні закупівлі» з урахуванням</w:t>
      </w:r>
      <w:r w:rsidRPr="00281D64">
        <w:rPr>
          <w:rFonts w:ascii="Times New Roman" w:eastAsia="Times New Roman" w:hAnsi="Times New Roman" w:cs="Times New Roman"/>
          <w:sz w:val="28"/>
          <w:szCs w:val="28"/>
          <w:lang w:eastAsia="ru-RU"/>
        </w:rPr>
        <w:t xml:space="preserve"> Постанови Кабінету Міністрів України від 12 жовтня 2022 року №1178 </w:t>
      </w:r>
      <w:r w:rsidRPr="00281D64">
        <w:rPr>
          <w:rFonts w:ascii="Times New Roman" w:eastAsia="Times New Roman" w:hAnsi="Times New Roman" w:cs="Times New Roman"/>
          <w:b/>
          <w:bCs/>
          <w:sz w:val="28"/>
          <w:szCs w:val="28"/>
          <w:lang w:eastAsia="ru-RU"/>
        </w:rPr>
        <w:t>«</w:t>
      </w:r>
      <w:r w:rsidRPr="00281D64">
        <w:rPr>
          <w:rFonts w:ascii="Times New Roman" w:eastAsia="Times New Roman" w:hAnsi="Times New Roman" w:cs="Times New Roman"/>
          <w:sz w:val="28"/>
          <w:szCs w:val="28"/>
          <w:lang w:eastAsia="ru-RU"/>
        </w:rPr>
        <w:t xml:space="preserve">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w:t>
      </w:r>
      <w:r w:rsidRPr="009328A6">
        <w:rPr>
          <w:rFonts w:ascii="Times New Roman" w:eastAsia="Times New Roman" w:hAnsi="Times New Roman" w:cs="Times New Roman"/>
          <w:sz w:val="28"/>
          <w:szCs w:val="28"/>
          <w:lang w:eastAsia="ru-RU"/>
        </w:rPr>
        <w:t xml:space="preserve">припинення або скасування» </w:t>
      </w:r>
      <w:r w:rsidRPr="009328A6">
        <w:rPr>
          <w:rFonts w:ascii="Times New Roman" w:hAnsi="Times New Roman" w:cs="Times New Roman"/>
          <w:sz w:val="28"/>
          <w:szCs w:val="28"/>
        </w:rPr>
        <w:t xml:space="preserve">на закупівлю: Код ДК 021:2015 </w:t>
      </w:r>
      <w:bookmarkStart w:id="2" w:name="_Hlk190776590"/>
      <w:r w:rsidRPr="009328A6">
        <w:rPr>
          <w:rFonts w:ascii="Times New Roman" w:hAnsi="Times New Roman" w:cs="Times New Roman"/>
          <w:b/>
          <w:bCs/>
          <w:sz w:val="28"/>
          <w:szCs w:val="28"/>
          <w:shd w:val="clear" w:color="auto" w:fill="FFFFFF"/>
        </w:rPr>
        <w:t>44170000-2 Плити, листи, стрічки та фольга, пов’язані з конструкційними матеріалами (Прокат плаский)</w:t>
      </w:r>
      <w:r w:rsidRPr="009328A6">
        <w:rPr>
          <w:rFonts w:ascii="Times New Roman" w:hAnsi="Times New Roman" w:cs="Times New Roman"/>
          <w:b/>
          <w:bCs/>
          <w:sz w:val="28"/>
          <w:szCs w:val="28"/>
        </w:rPr>
        <w:t>,</w:t>
      </w:r>
      <w:r w:rsidRPr="009328A6">
        <w:rPr>
          <w:rFonts w:ascii="Times New Roman" w:hAnsi="Times New Roman" w:cs="Times New Roman"/>
          <w:sz w:val="28"/>
          <w:szCs w:val="28"/>
        </w:rPr>
        <w:t xml:space="preserve"> для потреб </w:t>
      </w:r>
      <w:bookmarkEnd w:id="2"/>
      <w:r w:rsidRPr="009328A6">
        <w:rPr>
          <w:rFonts w:ascii="Times New Roman" w:hAnsi="Times New Roman" w:cs="Times New Roman"/>
          <w:sz w:val="28"/>
          <w:szCs w:val="28"/>
        </w:rPr>
        <w:t>Зміївської ТЕС та Трипільської ТЕС ПАТ «Центренерго»</w:t>
      </w:r>
      <w:r w:rsidRPr="009328A6">
        <w:rPr>
          <w:rFonts w:ascii="Times New Roman" w:eastAsia="Times New Roman" w:hAnsi="Times New Roman" w:cs="Times New Roman"/>
          <w:b/>
          <w:bCs/>
          <w:sz w:val="28"/>
          <w:szCs w:val="28"/>
          <w:lang w:eastAsia="ru-RU"/>
        </w:rPr>
        <w:t>.</w:t>
      </w:r>
    </w:p>
    <w:p w14:paraId="3AAC0E8C" w14:textId="77777777" w:rsidR="00D14472" w:rsidRPr="00576DA2" w:rsidRDefault="00D14472" w:rsidP="00D14472">
      <w:pPr>
        <w:spacing w:before="120" w:after="120" w:line="276" w:lineRule="auto"/>
        <w:ind w:firstLine="567"/>
        <w:jc w:val="both"/>
        <w:rPr>
          <w:rFonts w:ascii="Times New Roman" w:hAnsi="Times New Roman" w:cs="Times New Roman"/>
          <w:sz w:val="28"/>
          <w:szCs w:val="28"/>
        </w:rPr>
      </w:pPr>
      <w:r w:rsidRPr="00576DA2">
        <w:rPr>
          <w:rFonts w:ascii="Times New Roman" w:hAnsi="Times New Roman" w:cs="Times New Roman"/>
          <w:sz w:val="28"/>
          <w:szCs w:val="28"/>
        </w:rPr>
        <w:t>Посилання на процедуру закупівлі в електронній системі закупівель:</w:t>
      </w:r>
    </w:p>
    <w:p w14:paraId="75B6D677" w14:textId="77777777" w:rsidR="00D14472" w:rsidRPr="0077176E" w:rsidRDefault="00D14472" w:rsidP="00D14472">
      <w:pPr>
        <w:pStyle w:val="a5"/>
        <w:numPr>
          <w:ilvl w:val="0"/>
          <w:numId w:val="1"/>
        </w:numPr>
        <w:spacing w:line="276" w:lineRule="auto"/>
        <w:ind w:left="0" w:firstLine="567"/>
        <w:jc w:val="both"/>
        <w:rPr>
          <w:rFonts w:ascii="Times New Roman" w:hAnsi="Times New Roman" w:cs="Times New Roman"/>
          <w:b/>
          <w:bCs/>
          <w:sz w:val="28"/>
          <w:szCs w:val="28"/>
        </w:rPr>
      </w:pPr>
      <w:hyperlink r:id="rId7" w:history="1">
        <w:r w:rsidRPr="0077176E">
          <w:rPr>
            <w:rStyle w:val="a3"/>
            <w:rFonts w:ascii="Times New Roman" w:hAnsi="Times New Roman" w:cs="Times New Roman"/>
            <w:b/>
            <w:bCs/>
            <w:sz w:val="28"/>
            <w:szCs w:val="28"/>
          </w:rPr>
          <w:t>https://prozorro.gov.ua/uk/tender/UA-2026-09-22-009531-a</w:t>
        </w:r>
      </w:hyperlink>
    </w:p>
    <w:p w14:paraId="024E899F" w14:textId="77777777" w:rsidR="00D14472" w:rsidRPr="00576DA2" w:rsidRDefault="00D14472" w:rsidP="00D14472">
      <w:pPr>
        <w:pStyle w:val="a5"/>
        <w:numPr>
          <w:ilvl w:val="0"/>
          <w:numId w:val="1"/>
        </w:numPr>
        <w:spacing w:line="276" w:lineRule="auto"/>
        <w:ind w:left="0" w:firstLine="567"/>
        <w:jc w:val="both"/>
        <w:rPr>
          <w:rFonts w:ascii="Times New Roman" w:hAnsi="Times New Roman" w:cs="Times New Roman"/>
          <w:sz w:val="28"/>
          <w:szCs w:val="28"/>
        </w:rPr>
      </w:pPr>
    </w:p>
    <w:p w14:paraId="1A024BF1" w14:textId="77777777" w:rsidR="00D14472" w:rsidRPr="00DA4647" w:rsidRDefault="00D14472" w:rsidP="00D14472">
      <w:pPr>
        <w:pStyle w:val="a5"/>
        <w:numPr>
          <w:ilvl w:val="0"/>
          <w:numId w:val="1"/>
        </w:numPr>
        <w:spacing w:line="276" w:lineRule="auto"/>
        <w:ind w:left="0" w:firstLine="567"/>
        <w:jc w:val="both"/>
        <w:rPr>
          <w:rFonts w:ascii="Times New Roman" w:hAnsi="Times New Roman" w:cs="Times New Roman"/>
          <w:sz w:val="28"/>
          <w:szCs w:val="28"/>
        </w:rPr>
      </w:pPr>
      <w:r w:rsidRPr="00DA4647">
        <w:rPr>
          <w:rFonts w:ascii="Times New Roman" w:hAnsi="Times New Roman" w:cs="Times New Roman"/>
          <w:sz w:val="28"/>
          <w:szCs w:val="28"/>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6528125A" w14:textId="77777777" w:rsidR="00D14472" w:rsidRPr="00281D64" w:rsidRDefault="00D14472" w:rsidP="00D14472">
      <w:pPr>
        <w:pStyle w:val="a5"/>
        <w:numPr>
          <w:ilvl w:val="0"/>
          <w:numId w:val="1"/>
        </w:numPr>
        <w:spacing w:line="276" w:lineRule="auto"/>
        <w:ind w:left="0" w:firstLine="567"/>
        <w:jc w:val="both"/>
        <w:rPr>
          <w:rFonts w:ascii="Times New Roman" w:hAnsi="Times New Roman" w:cs="Times New Roman"/>
          <w:b/>
          <w:bCs/>
          <w:sz w:val="28"/>
          <w:szCs w:val="28"/>
        </w:rPr>
      </w:pPr>
      <w:r w:rsidRPr="00281D64">
        <w:rPr>
          <w:rFonts w:ascii="Times New Roman" w:hAnsi="Times New Roman" w:cs="Times New Roman"/>
          <w:sz w:val="28"/>
          <w:szCs w:val="28"/>
        </w:rPr>
        <w:t xml:space="preserve">Технічні та якісні характеристики предмета закупівлі визначені  відповідно до </w:t>
      </w:r>
      <w:r>
        <w:rPr>
          <w:rFonts w:ascii="Times New Roman" w:hAnsi="Times New Roman" w:cs="Times New Roman"/>
          <w:sz w:val="28"/>
          <w:szCs w:val="28"/>
        </w:rPr>
        <w:t>потреб Замовника з метою забезпечення виконання планово-попереджувальних ремонтів обладнання</w:t>
      </w:r>
      <w:r w:rsidRPr="00281D64">
        <w:rPr>
          <w:rFonts w:ascii="Times New Roman" w:hAnsi="Times New Roman" w:cs="Times New Roman"/>
          <w:sz w:val="28"/>
          <w:szCs w:val="28"/>
        </w:rPr>
        <w:t>.</w:t>
      </w:r>
    </w:p>
    <w:p w14:paraId="4D54E135" w14:textId="77777777" w:rsidR="00D14472" w:rsidRPr="00363AE5" w:rsidRDefault="00D14472" w:rsidP="00D14472">
      <w:pPr>
        <w:pStyle w:val="a5"/>
        <w:numPr>
          <w:ilvl w:val="0"/>
          <w:numId w:val="1"/>
        </w:numPr>
        <w:spacing w:line="276" w:lineRule="auto"/>
        <w:ind w:left="0" w:firstLine="567"/>
        <w:jc w:val="both"/>
        <w:rPr>
          <w:rFonts w:ascii="Times New Roman" w:hAnsi="Times New Roman" w:cs="Times New Roman"/>
          <w:b/>
          <w:bCs/>
          <w:sz w:val="28"/>
          <w:szCs w:val="28"/>
        </w:rPr>
      </w:pPr>
    </w:p>
    <w:p w14:paraId="3CCEDF2D" w14:textId="77777777" w:rsidR="00D14472" w:rsidRDefault="00D14472" w:rsidP="00715D0A">
      <w:pPr>
        <w:shd w:val="clear" w:color="auto" w:fill="FFFFFF"/>
        <w:spacing w:before="240" w:line="276" w:lineRule="auto"/>
        <w:ind w:firstLine="567"/>
        <w:jc w:val="both"/>
        <w:rPr>
          <w:rFonts w:ascii="Times New Roman" w:hAnsi="Times New Roman" w:cs="Times New Roman"/>
          <w:bCs/>
          <w:sz w:val="24"/>
          <w:szCs w:val="24"/>
        </w:rPr>
      </w:pPr>
    </w:p>
    <w:p w14:paraId="3505E446" w14:textId="77777777" w:rsidR="00D14472" w:rsidRDefault="00D14472" w:rsidP="00715D0A">
      <w:pPr>
        <w:shd w:val="clear" w:color="auto" w:fill="FFFFFF"/>
        <w:spacing w:before="240" w:line="276" w:lineRule="auto"/>
        <w:ind w:firstLine="567"/>
        <w:jc w:val="both"/>
        <w:rPr>
          <w:rFonts w:ascii="Times New Roman" w:hAnsi="Times New Roman" w:cs="Times New Roman"/>
          <w:bCs/>
          <w:sz w:val="24"/>
          <w:szCs w:val="24"/>
        </w:rPr>
      </w:pPr>
    </w:p>
    <w:p w14:paraId="7D87493B" w14:textId="77777777" w:rsidR="00D14472" w:rsidRDefault="00D14472" w:rsidP="00715D0A">
      <w:pPr>
        <w:shd w:val="clear" w:color="auto" w:fill="FFFFFF"/>
        <w:spacing w:before="240" w:line="276" w:lineRule="auto"/>
        <w:ind w:firstLine="567"/>
        <w:jc w:val="both"/>
        <w:rPr>
          <w:rFonts w:ascii="Times New Roman" w:hAnsi="Times New Roman" w:cs="Times New Roman"/>
          <w:bCs/>
          <w:sz w:val="24"/>
          <w:szCs w:val="24"/>
        </w:rPr>
      </w:pPr>
    </w:p>
    <w:p w14:paraId="1604D796" w14:textId="77777777" w:rsidR="00D14472" w:rsidRPr="007B74E8" w:rsidRDefault="00D14472" w:rsidP="00715D0A">
      <w:pPr>
        <w:shd w:val="clear" w:color="auto" w:fill="FFFFFF"/>
        <w:spacing w:before="240" w:line="276" w:lineRule="auto"/>
        <w:ind w:firstLine="567"/>
        <w:jc w:val="both"/>
        <w:rPr>
          <w:rFonts w:ascii="Times New Roman" w:hAnsi="Times New Roman" w:cs="Times New Roman"/>
          <w:bCs/>
          <w:sz w:val="24"/>
          <w:szCs w:val="24"/>
        </w:rPr>
      </w:pPr>
    </w:p>
    <w:sectPr w:rsidR="00D14472" w:rsidRPr="007B74E8" w:rsidSect="00715D0A">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754205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5A9E"/>
    <w:rsid w:val="000147AC"/>
    <w:rsid w:val="00016D55"/>
    <w:rsid w:val="000205D7"/>
    <w:rsid w:val="000335FE"/>
    <w:rsid w:val="000367A9"/>
    <w:rsid w:val="00040CED"/>
    <w:rsid w:val="00042EAD"/>
    <w:rsid w:val="000479F2"/>
    <w:rsid w:val="00050E37"/>
    <w:rsid w:val="0006021B"/>
    <w:rsid w:val="00086840"/>
    <w:rsid w:val="000A164E"/>
    <w:rsid w:val="000B1FFD"/>
    <w:rsid w:val="000B5531"/>
    <w:rsid w:val="000B6472"/>
    <w:rsid w:val="000E7209"/>
    <w:rsid w:val="000F49D2"/>
    <w:rsid w:val="000F7483"/>
    <w:rsid w:val="00103142"/>
    <w:rsid w:val="00107D56"/>
    <w:rsid w:val="00117A1A"/>
    <w:rsid w:val="0016391C"/>
    <w:rsid w:val="00164ADA"/>
    <w:rsid w:val="001811E1"/>
    <w:rsid w:val="001872EB"/>
    <w:rsid w:val="001B2159"/>
    <w:rsid w:val="00210FC8"/>
    <w:rsid w:val="00211178"/>
    <w:rsid w:val="00216F93"/>
    <w:rsid w:val="00225C99"/>
    <w:rsid w:val="002328C5"/>
    <w:rsid w:val="002419F1"/>
    <w:rsid w:val="00243617"/>
    <w:rsid w:val="00253F46"/>
    <w:rsid w:val="002841F2"/>
    <w:rsid w:val="002A602F"/>
    <w:rsid w:val="002A6E80"/>
    <w:rsid w:val="002B1F22"/>
    <w:rsid w:val="002C0E47"/>
    <w:rsid w:val="002C2B70"/>
    <w:rsid w:val="00303634"/>
    <w:rsid w:val="00322D04"/>
    <w:rsid w:val="003432CE"/>
    <w:rsid w:val="00351881"/>
    <w:rsid w:val="00355EF1"/>
    <w:rsid w:val="003C6B7B"/>
    <w:rsid w:val="003E627A"/>
    <w:rsid w:val="003F1576"/>
    <w:rsid w:val="00401E27"/>
    <w:rsid w:val="0040534E"/>
    <w:rsid w:val="00424BF7"/>
    <w:rsid w:val="00441CCB"/>
    <w:rsid w:val="004432D2"/>
    <w:rsid w:val="004749F9"/>
    <w:rsid w:val="004A676C"/>
    <w:rsid w:val="004B37A5"/>
    <w:rsid w:val="004C74B6"/>
    <w:rsid w:val="004D4C14"/>
    <w:rsid w:val="005225FE"/>
    <w:rsid w:val="00522C21"/>
    <w:rsid w:val="00524BC8"/>
    <w:rsid w:val="00525656"/>
    <w:rsid w:val="005416E2"/>
    <w:rsid w:val="00541C96"/>
    <w:rsid w:val="005424E6"/>
    <w:rsid w:val="00544654"/>
    <w:rsid w:val="00560461"/>
    <w:rsid w:val="00560480"/>
    <w:rsid w:val="00562F6F"/>
    <w:rsid w:val="00566244"/>
    <w:rsid w:val="00583EAA"/>
    <w:rsid w:val="00592731"/>
    <w:rsid w:val="00596834"/>
    <w:rsid w:val="005A15B3"/>
    <w:rsid w:val="005A1ADF"/>
    <w:rsid w:val="005A2F11"/>
    <w:rsid w:val="005B345A"/>
    <w:rsid w:val="005B395C"/>
    <w:rsid w:val="005D16DE"/>
    <w:rsid w:val="005D28BA"/>
    <w:rsid w:val="005F4307"/>
    <w:rsid w:val="00625179"/>
    <w:rsid w:val="006400D2"/>
    <w:rsid w:val="00662A99"/>
    <w:rsid w:val="006B2921"/>
    <w:rsid w:val="006C28A9"/>
    <w:rsid w:val="007112BB"/>
    <w:rsid w:val="00715D0A"/>
    <w:rsid w:val="007436B2"/>
    <w:rsid w:val="0077464D"/>
    <w:rsid w:val="007A53AB"/>
    <w:rsid w:val="007B1414"/>
    <w:rsid w:val="007B74E8"/>
    <w:rsid w:val="007D2B90"/>
    <w:rsid w:val="007E1573"/>
    <w:rsid w:val="00842049"/>
    <w:rsid w:val="00844573"/>
    <w:rsid w:val="00865BD0"/>
    <w:rsid w:val="00871D3B"/>
    <w:rsid w:val="008756EB"/>
    <w:rsid w:val="00883930"/>
    <w:rsid w:val="0089364E"/>
    <w:rsid w:val="008A3130"/>
    <w:rsid w:val="008A7C13"/>
    <w:rsid w:val="008C197E"/>
    <w:rsid w:val="008F01A6"/>
    <w:rsid w:val="008F09D3"/>
    <w:rsid w:val="008F572B"/>
    <w:rsid w:val="00907378"/>
    <w:rsid w:val="00912188"/>
    <w:rsid w:val="00936761"/>
    <w:rsid w:val="0096486F"/>
    <w:rsid w:val="00991FC2"/>
    <w:rsid w:val="00994B5D"/>
    <w:rsid w:val="009A0F6F"/>
    <w:rsid w:val="009B5184"/>
    <w:rsid w:val="009C63D4"/>
    <w:rsid w:val="009F3C4C"/>
    <w:rsid w:val="00A0285F"/>
    <w:rsid w:val="00A17A87"/>
    <w:rsid w:val="00A17DF3"/>
    <w:rsid w:val="00A51589"/>
    <w:rsid w:val="00A73C10"/>
    <w:rsid w:val="00A86D40"/>
    <w:rsid w:val="00A930CF"/>
    <w:rsid w:val="00AA314E"/>
    <w:rsid w:val="00AA3D82"/>
    <w:rsid w:val="00B03CB5"/>
    <w:rsid w:val="00B04DD2"/>
    <w:rsid w:val="00B37BDE"/>
    <w:rsid w:val="00B84C2E"/>
    <w:rsid w:val="00BE562A"/>
    <w:rsid w:val="00BF4CCA"/>
    <w:rsid w:val="00C024A7"/>
    <w:rsid w:val="00C14B13"/>
    <w:rsid w:val="00C32E19"/>
    <w:rsid w:val="00C37447"/>
    <w:rsid w:val="00C63EF6"/>
    <w:rsid w:val="00C70E3D"/>
    <w:rsid w:val="00CA634C"/>
    <w:rsid w:val="00CC3145"/>
    <w:rsid w:val="00D14472"/>
    <w:rsid w:val="00D25929"/>
    <w:rsid w:val="00D70034"/>
    <w:rsid w:val="00D8157A"/>
    <w:rsid w:val="00D85DDF"/>
    <w:rsid w:val="00D92D37"/>
    <w:rsid w:val="00D92DCC"/>
    <w:rsid w:val="00DB080F"/>
    <w:rsid w:val="00DC2C7E"/>
    <w:rsid w:val="00DD4609"/>
    <w:rsid w:val="00DF5AF6"/>
    <w:rsid w:val="00E118BB"/>
    <w:rsid w:val="00E20577"/>
    <w:rsid w:val="00E51598"/>
    <w:rsid w:val="00E534D3"/>
    <w:rsid w:val="00E60147"/>
    <w:rsid w:val="00E845E1"/>
    <w:rsid w:val="00EB3387"/>
    <w:rsid w:val="00EB445E"/>
    <w:rsid w:val="00EC2239"/>
    <w:rsid w:val="00ED3290"/>
    <w:rsid w:val="00ED4251"/>
    <w:rsid w:val="00EE123C"/>
    <w:rsid w:val="00EE7EF7"/>
    <w:rsid w:val="00F05F8F"/>
    <w:rsid w:val="00F21B60"/>
    <w:rsid w:val="00F405F7"/>
    <w:rsid w:val="00F45DFD"/>
    <w:rsid w:val="00F53203"/>
    <w:rsid w:val="00FB6883"/>
    <w:rsid w:val="00FB7207"/>
    <w:rsid w:val="00FC136C"/>
    <w:rsid w:val="00FC5B9A"/>
    <w:rsid w:val="00FC7F55"/>
    <w:rsid w:val="00FD75CD"/>
    <w:rsid w:val="00FE2245"/>
    <w:rsid w:val="00FF35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AA069817-B161-4109-925D-F66496BA1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paragraph" w:styleId="1">
    <w:name w:val="heading 1"/>
    <w:basedOn w:val="a"/>
    <w:next w:val="a"/>
    <w:link w:val="10"/>
    <w:uiPriority w:val="9"/>
    <w:qFormat/>
    <w:rsid w:val="00A73C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C14B1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1">
    <w:name w:val="Неразрешенное упоминание1"/>
    <w:basedOn w:val="a0"/>
    <w:uiPriority w:val="99"/>
    <w:semiHidden/>
    <w:unhideWhenUsed/>
    <w:rsid w:val="00936761"/>
    <w:rPr>
      <w:color w:val="605E5C"/>
      <w:shd w:val="clear" w:color="auto" w:fill="E1DFDD"/>
    </w:rPr>
  </w:style>
  <w:style w:type="character" w:styleId="a4">
    <w:name w:val="Unresolved Mention"/>
    <w:basedOn w:val="a0"/>
    <w:uiPriority w:val="99"/>
    <w:semiHidden/>
    <w:unhideWhenUsed/>
    <w:rsid w:val="005424E6"/>
    <w:rPr>
      <w:color w:val="605E5C"/>
      <w:shd w:val="clear" w:color="auto" w:fill="E1DFDD"/>
    </w:rPr>
  </w:style>
  <w:style w:type="character" w:customStyle="1" w:styleId="10">
    <w:name w:val="Заголовок 1 Знак"/>
    <w:basedOn w:val="a0"/>
    <w:link w:val="1"/>
    <w:uiPriority w:val="9"/>
    <w:rsid w:val="00A73C10"/>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C14B13"/>
    <w:rPr>
      <w:rFonts w:asciiTheme="majorHAnsi" w:eastAsiaTheme="majorEastAsia" w:hAnsiTheme="majorHAnsi" w:cstheme="majorBidi"/>
      <w:color w:val="2F5496" w:themeColor="accent1" w:themeShade="BF"/>
      <w:sz w:val="26"/>
      <w:szCs w:val="26"/>
      <w:lang w:val="uk-UA"/>
    </w:rPr>
  </w:style>
  <w:style w:type="paragraph" w:styleId="a5">
    <w:name w:val="List Paragraph"/>
    <w:basedOn w:val="a"/>
    <w:uiPriority w:val="34"/>
    <w:qFormat/>
    <w:rsid w:val="00D144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021203">
      <w:bodyDiv w:val="1"/>
      <w:marLeft w:val="0"/>
      <w:marRight w:val="0"/>
      <w:marTop w:val="0"/>
      <w:marBottom w:val="0"/>
      <w:divBdr>
        <w:top w:val="none" w:sz="0" w:space="0" w:color="auto"/>
        <w:left w:val="none" w:sz="0" w:space="0" w:color="auto"/>
        <w:bottom w:val="none" w:sz="0" w:space="0" w:color="auto"/>
        <w:right w:val="none" w:sz="0" w:space="0" w:color="auto"/>
      </w:divBdr>
    </w:div>
    <w:div w:id="330449853">
      <w:bodyDiv w:val="1"/>
      <w:marLeft w:val="0"/>
      <w:marRight w:val="0"/>
      <w:marTop w:val="0"/>
      <w:marBottom w:val="0"/>
      <w:divBdr>
        <w:top w:val="none" w:sz="0" w:space="0" w:color="auto"/>
        <w:left w:val="none" w:sz="0" w:space="0" w:color="auto"/>
        <w:bottom w:val="none" w:sz="0" w:space="0" w:color="auto"/>
        <w:right w:val="none" w:sz="0" w:space="0" w:color="auto"/>
      </w:divBdr>
    </w:div>
    <w:div w:id="455180218">
      <w:bodyDiv w:val="1"/>
      <w:marLeft w:val="0"/>
      <w:marRight w:val="0"/>
      <w:marTop w:val="0"/>
      <w:marBottom w:val="0"/>
      <w:divBdr>
        <w:top w:val="none" w:sz="0" w:space="0" w:color="auto"/>
        <w:left w:val="none" w:sz="0" w:space="0" w:color="auto"/>
        <w:bottom w:val="none" w:sz="0" w:space="0" w:color="auto"/>
        <w:right w:val="none" w:sz="0" w:space="0" w:color="auto"/>
      </w:divBdr>
    </w:div>
    <w:div w:id="591474923">
      <w:bodyDiv w:val="1"/>
      <w:marLeft w:val="0"/>
      <w:marRight w:val="0"/>
      <w:marTop w:val="0"/>
      <w:marBottom w:val="0"/>
      <w:divBdr>
        <w:top w:val="none" w:sz="0" w:space="0" w:color="auto"/>
        <w:left w:val="none" w:sz="0" w:space="0" w:color="auto"/>
        <w:bottom w:val="none" w:sz="0" w:space="0" w:color="auto"/>
        <w:right w:val="none" w:sz="0" w:space="0" w:color="auto"/>
      </w:divBdr>
    </w:div>
    <w:div w:id="811481982">
      <w:bodyDiv w:val="1"/>
      <w:marLeft w:val="0"/>
      <w:marRight w:val="0"/>
      <w:marTop w:val="0"/>
      <w:marBottom w:val="0"/>
      <w:divBdr>
        <w:top w:val="none" w:sz="0" w:space="0" w:color="auto"/>
        <w:left w:val="none" w:sz="0" w:space="0" w:color="auto"/>
        <w:bottom w:val="none" w:sz="0" w:space="0" w:color="auto"/>
        <w:right w:val="none" w:sz="0" w:space="0" w:color="auto"/>
      </w:divBdr>
    </w:div>
    <w:div w:id="961228548">
      <w:bodyDiv w:val="1"/>
      <w:marLeft w:val="0"/>
      <w:marRight w:val="0"/>
      <w:marTop w:val="0"/>
      <w:marBottom w:val="0"/>
      <w:divBdr>
        <w:top w:val="none" w:sz="0" w:space="0" w:color="auto"/>
        <w:left w:val="none" w:sz="0" w:space="0" w:color="auto"/>
        <w:bottom w:val="none" w:sz="0" w:space="0" w:color="auto"/>
        <w:right w:val="none" w:sz="0" w:space="0" w:color="auto"/>
      </w:divBdr>
    </w:div>
    <w:div w:id="1049306337">
      <w:bodyDiv w:val="1"/>
      <w:marLeft w:val="0"/>
      <w:marRight w:val="0"/>
      <w:marTop w:val="0"/>
      <w:marBottom w:val="0"/>
      <w:divBdr>
        <w:top w:val="none" w:sz="0" w:space="0" w:color="auto"/>
        <w:left w:val="none" w:sz="0" w:space="0" w:color="auto"/>
        <w:bottom w:val="none" w:sz="0" w:space="0" w:color="auto"/>
        <w:right w:val="none" w:sz="0" w:space="0" w:color="auto"/>
      </w:divBdr>
    </w:div>
    <w:div w:id="1094010603">
      <w:bodyDiv w:val="1"/>
      <w:marLeft w:val="0"/>
      <w:marRight w:val="0"/>
      <w:marTop w:val="0"/>
      <w:marBottom w:val="0"/>
      <w:divBdr>
        <w:top w:val="none" w:sz="0" w:space="0" w:color="auto"/>
        <w:left w:val="none" w:sz="0" w:space="0" w:color="auto"/>
        <w:bottom w:val="none" w:sz="0" w:space="0" w:color="auto"/>
        <w:right w:val="none" w:sz="0" w:space="0" w:color="auto"/>
      </w:divBdr>
    </w:div>
    <w:div w:id="1276325491">
      <w:bodyDiv w:val="1"/>
      <w:marLeft w:val="0"/>
      <w:marRight w:val="0"/>
      <w:marTop w:val="0"/>
      <w:marBottom w:val="0"/>
      <w:divBdr>
        <w:top w:val="none" w:sz="0" w:space="0" w:color="auto"/>
        <w:left w:val="none" w:sz="0" w:space="0" w:color="auto"/>
        <w:bottom w:val="none" w:sz="0" w:space="0" w:color="auto"/>
        <w:right w:val="none" w:sz="0" w:space="0" w:color="auto"/>
      </w:divBdr>
    </w:div>
    <w:div w:id="1328480387">
      <w:bodyDiv w:val="1"/>
      <w:marLeft w:val="0"/>
      <w:marRight w:val="0"/>
      <w:marTop w:val="0"/>
      <w:marBottom w:val="0"/>
      <w:divBdr>
        <w:top w:val="none" w:sz="0" w:space="0" w:color="auto"/>
        <w:left w:val="none" w:sz="0" w:space="0" w:color="auto"/>
        <w:bottom w:val="none" w:sz="0" w:space="0" w:color="auto"/>
        <w:right w:val="none" w:sz="0" w:space="0" w:color="auto"/>
      </w:divBdr>
    </w:div>
    <w:div w:id="1515850519">
      <w:bodyDiv w:val="1"/>
      <w:marLeft w:val="0"/>
      <w:marRight w:val="0"/>
      <w:marTop w:val="0"/>
      <w:marBottom w:val="0"/>
      <w:divBdr>
        <w:top w:val="none" w:sz="0" w:space="0" w:color="auto"/>
        <w:left w:val="none" w:sz="0" w:space="0" w:color="auto"/>
        <w:bottom w:val="none" w:sz="0" w:space="0" w:color="auto"/>
        <w:right w:val="none" w:sz="0" w:space="0" w:color="auto"/>
      </w:divBdr>
      <w:divsChild>
        <w:div w:id="1900818722">
          <w:marLeft w:val="0"/>
          <w:marRight w:val="0"/>
          <w:marTop w:val="0"/>
          <w:marBottom w:val="0"/>
          <w:divBdr>
            <w:top w:val="none" w:sz="0" w:space="0" w:color="auto"/>
            <w:left w:val="none" w:sz="0" w:space="0" w:color="auto"/>
            <w:bottom w:val="none" w:sz="0" w:space="0" w:color="auto"/>
            <w:right w:val="none" w:sz="0" w:space="0" w:color="auto"/>
          </w:divBdr>
          <w:divsChild>
            <w:div w:id="1094669574">
              <w:marLeft w:val="0"/>
              <w:marRight w:val="0"/>
              <w:marTop w:val="0"/>
              <w:marBottom w:val="0"/>
              <w:divBdr>
                <w:top w:val="none" w:sz="0" w:space="0" w:color="auto"/>
                <w:left w:val="none" w:sz="0" w:space="0" w:color="auto"/>
                <w:bottom w:val="none" w:sz="0" w:space="0" w:color="auto"/>
                <w:right w:val="none" w:sz="0" w:space="0" w:color="auto"/>
              </w:divBdr>
              <w:divsChild>
                <w:div w:id="411246502">
                  <w:marLeft w:val="0"/>
                  <w:marRight w:val="0"/>
                  <w:marTop w:val="0"/>
                  <w:marBottom w:val="0"/>
                  <w:divBdr>
                    <w:top w:val="none" w:sz="0" w:space="0" w:color="auto"/>
                    <w:left w:val="none" w:sz="0" w:space="0" w:color="auto"/>
                    <w:bottom w:val="none" w:sz="0" w:space="0" w:color="auto"/>
                    <w:right w:val="none" w:sz="0" w:space="0" w:color="auto"/>
                  </w:divBdr>
                  <w:divsChild>
                    <w:div w:id="1104422128">
                      <w:marLeft w:val="0"/>
                      <w:marRight w:val="0"/>
                      <w:marTop w:val="0"/>
                      <w:marBottom w:val="0"/>
                      <w:divBdr>
                        <w:top w:val="none" w:sz="0" w:space="0" w:color="auto"/>
                        <w:left w:val="none" w:sz="0" w:space="0" w:color="auto"/>
                        <w:bottom w:val="none" w:sz="0" w:space="0" w:color="auto"/>
                        <w:right w:val="none" w:sz="0" w:space="0" w:color="auto"/>
                      </w:divBdr>
                      <w:divsChild>
                        <w:div w:id="1964117074">
                          <w:marLeft w:val="0"/>
                          <w:marRight w:val="0"/>
                          <w:marTop w:val="0"/>
                          <w:marBottom w:val="0"/>
                          <w:divBdr>
                            <w:top w:val="none" w:sz="0" w:space="0" w:color="auto"/>
                            <w:left w:val="none" w:sz="0" w:space="0" w:color="auto"/>
                            <w:bottom w:val="none" w:sz="0" w:space="0" w:color="auto"/>
                            <w:right w:val="none" w:sz="0" w:space="0" w:color="auto"/>
                          </w:divBdr>
                          <w:divsChild>
                            <w:div w:id="1455561042">
                              <w:marLeft w:val="0"/>
                              <w:marRight w:val="0"/>
                              <w:marTop w:val="0"/>
                              <w:marBottom w:val="240"/>
                              <w:divBdr>
                                <w:top w:val="none" w:sz="0" w:space="0" w:color="auto"/>
                                <w:left w:val="none" w:sz="0" w:space="0" w:color="auto"/>
                                <w:bottom w:val="none" w:sz="0" w:space="0" w:color="auto"/>
                                <w:right w:val="none" w:sz="0" w:space="0" w:color="auto"/>
                              </w:divBdr>
                              <w:divsChild>
                                <w:div w:id="208536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339583">
      <w:bodyDiv w:val="1"/>
      <w:marLeft w:val="0"/>
      <w:marRight w:val="0"/>
      <w:marTop w:val="0"/>
      <w:marBottom w:val="0"/>
      <w:divBdr>
        <w:top w:val="none" w:sz="0" w:space="0" w:color="auto"/>
        <w:left w:val="none" w:sz="0" w:space="0" w:color="auto"/>
        <w:bottom w:val="none" w:sz="0" w:space="0" w:color="auto"/>
        <w:right w:val="none" w:sz="0" w:space="0" w:color="auto"/>
      </w:divBdr>
    </w:div>
    <w:div w:id="1741488614">
      <w:bodyDiv w:val="1"/>
      <w:marLeft w:val="0"/>
      <w:marRight w:val="0"/>
      <w:marTop w:val="0"/>
      <w:marBottom w:val="0"/>
      <w:divBdr>
        <w:top w:val="none" w:sz="0" w:space="0" w:color="auto"/>
        <w:left w:val="none" w:sz="0" w:space="0" w:color="auto"/>
        <w:bottom w:val="none" w:sz="0" w:space="0" w:color="auto"/>
        <w:right w:val="none" w:sz="0" w:space="0" w:color="auto"/>
      </w:divBdr>
    </w:div>
    <w:div w:id="2021085153">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ozorro.gov.ua/uk/tender/UA-2026-09-22-009531-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zorro.gov.ua/uk/tender/UA-2026-09-22-004970-a" TargetMode="External"/><Relationship Id="rId5" Type="http://schemas.openxmlformats.org/officeDocument/2006/relationships/hyperlink" Target="https://prozorro.gov.ua/uk/tender/UA-2025-09-26-002563-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659</Words>
  <Characters>3758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Ганна Козлова</dc:creator>
  <cp:keywords/>
  <dc:description/>
  <cp:lastModifiedBy>Єгорова Оксана</cp:lastModifiedBy>
  <cp:revision>3</cp:revision>
  <cp:lastPrinted>2024-12-25T11:56:00Z</cp:lastPrinted>
  <dcterms:created xsi:type="dcterms:W3CDTF">2026-09-22T09:01:00Z</dcterms:created>
  <dcterms:modified xsi:type="dcterms:W3CDTF">2026-09-22T11:45:00Z</dcterms:modified>
</cp:coreProperties>
</file>