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EF146" w14:textId="77777777" w:rsidR="00684319" w:rsidRDefault="00936761" w:rsidP="00043098">
      <w:pPr>
        <w:suppressAutoHyphens/>
        <w:spacing w:line="276" w:lineRule="auto"/>
        <w:jc w:val="center"/>
        <w:rPr>
          <w:rFonts w:ascii="Times New Roman" w:hAnsi="Times New Roman" w:cs="Times New Roman"/>
          <w:b/>
          <w:bCs/>
          <w:sz w:val="32"/>
          <w:szCs w:val="32"/>
        </w:rPr>
      </w:pPr>
      <w:r w:rsidRPr="00485C9C">
        <w:rPr>
          <w:rFonts w:ascii="Times New Roman" w:hAnsi="Times New Roman" w:cs="Times New Roman"/>
          <w:b/>
          <w:bCs/>
          <w:sz w:val="32"/>
          <w:szCs w:val="32"/>
        </w:rPr>
        <w:t xml:space="preserve">Обґрунтування технічних та якісних характеристик предмета закупівлі, очікуваної вартості предмета закупівлі: </w:t>
      </w:r>
    </w:p>
    <w:p w14:paraId="510468F0" w14:textId="77777777" w:rsidR="00485C9C" w:rsidRPr="00485C9C" w:rsidRDefault="00485C9C" w:rsidP="00043098">
      <w:pPr>
        <w:suppressAutoHyphens/>
        <w:spacing w:line="276" w:lineRule="auto"/>
        <w:jc w:val="center"/>
        <w:rPr>
          <w:rFonts w:ascii="Times New Roman" w:hAnsi="Times New Roman" w:cs="Times New Roman"/>
          <w:b/>
          <w:bCs/>
          <w:sz w:val="16"/>
          <w:szCs w:val="16"/>
        </w:rPr>
      </w:pPr>
    </w:p>
    <w:p w14:paraId="51C77D98" w14:textId="63EAD07C" w:rsidR="005015ED" w:rsidRPr="00546352" w:rsidRDefault="00936761" w:rsidP="009E6897">
      <w:pPr>
        <w:spacing w:after="0" w:line="276" w:lineRule="auto"/>
        <w:jc w:val="center"/>
        <w:rPr>
          <w:rFonts w:ascii="Times New Roman" w:hAnsi="Times New Roman" w:cs="Times New Roman"/>
          <w:b/>
          <w:bCs/>
          <w:sz w:val="28"/>
          <w:szCs w:val="28"/>
          <w:shd w:val="clear" w:color="auto" w:fill="FFFFFF"/>
        </w:rPr>
      </w:pPr>
      <w:r w:rsidRPr="00546352">
        <w:rPr>
          <w:rFonts w:ascii="Times New Roman" w:hAnsi="Times New Roman" w:cs="Times New Roman"/>
          <w:b/>
          <w:bCs/>
          <w:sz w:val="28"/>
          <w:szCs w:val="28"/>
        </w:rPr>
        <w:t>Код ДК 021:20</w:t>
      </w:r>
      <w:bookmarkStart w:id="0" w:name="n48"/>
      <w:bookmarkEnd w:id="0"/>
      <w:r w:rsidRPr="00546352">
        <w:rPr>
          <w:rFonts w:ascii="Times New Roman" w:hAnsi="Times New Roman" w:cs="Times New Roman"/>
          <w:b/>
          <w:bCs/>
          <w:sz w:val="28"/>
          <w:szCs w:val="28"/>
        </w:rPr>
        <w:t>15</w:t>
      </w:r>
      <w:r w:rsidR="00AF02D3" w:rsidRPr="00546352">
        <w:rPr>
          <w:rFonts w:ascii="Times New Roman" w:hAnsi="Times New Roman" w:cs="Times New Roman"/>
          <w:b/>
          <w:bCs/>
          <w:sz w:val="28"/>
          <w:szCs w:val="28"/>
        </w:rPr>
        <w:t xml:space="preserve"> </w:t>
      </w:r>
      <w:bookmarkStart w:id="1" w:name="_Hlk152679168"/>
      <w:r w:rsidR="00EE58C8" w:rsidRPr="00546352">
        <w:rPr>
          <w:rFonts w:ascii="Times New Roman" w:hAnsi="Times New Roman" w:cs="Times New Roman"/>
          <w:b/>
          <w:bCs/>
          <w:sz w:val="28"/>
          <w:szCs w:val="28"/>
        </w:rPr>
        <w:t xml:space="preserve"> </w:t>
      </w:r>
      <w:bookmarkEnd w:id="1"/>
      <w:r w:rsidR="00546352" w:rsidRPr="00546352">
        <w:rPr>
          <w:rFonts w:ascii="Times New Roman" w:hAnsi="Times New Roman" w:cs="Times New Roman"/>
          <w:b/>
          <w:bCs/>
          <w:sz w:val="28"/>
          <w:szCs w:val="28"/>
          <w:shd w:val="clear" w:color="auto" w:fill="FFFFFF"/>
        </w:rPr>
        <w:t>44440000-6 Вальниці (Підшипники)</w:t>
      </w:r>
    </w:p>
    <w:p w14:paraId="6866743B" w14:textId="77777777" w:rsidR="00122A6D" w:rsidRPr="00485C9C" w:rsidRDefault="00122A6D" w:rsidP="00122A6D">
      <w:pPr>
        <w:spacing w:after="0" w:line="276" w:lineRule="auto"/>
        <w:jc w:val="center"/>
        <w:rPr>
          <w:rFonts w:ascii="Times New Roman" w:hAnsi="Times New Roman" w:cs="Times New Roman"/>
          <w:b/>
          <w:bCs/>
          <w:sz w:val="28"/>
          <w:szCs w:val="28"/>
        </w:rPr>
      </w:pPr>
    </w:p>
    <w:p w14:paraId="7D8DF028" w14:textId="246DD408" w:rsidR="00A9632A" w:rsidRPr="009328A6" w:rsidRDefault="00936761" w:rsidP="00281D64">
      <w:pPr>
        <w:spacing w:line="276" w:lineRule="auto"/>
        <w:ind w:firstLine="567"/>
        <w:jc w:val="both"/>
        <w:rPr>
          <w:rFonts w:ascii="Times New Roman" w:eastAsia="Times New Roman" w:hAnsi="Times New Roman" w:cs="Times New Roman"/>
          <w:b/>
          <w:bCs/>
          <w:sz w:val="28"/>
          <w:szCs w:val="28"/>
          <w:lang w:eastAsia="ru-RU"/>
        </w:rPr>
      </w:pPr>
      <w:r w:rsidRPr="00281D64">
        <w:rPr>
          <w:rFonts w:ascii="Times New Roman" w:hAnsi="Times New Roman" w:cs="Times New Roman"/>
          <w:sz w:val="28"/>
          <w:szCs w:val="28"/>
        </w:rPr>
        <w:t xml:space="preserve">ПАТ «Центренерго» оголошено відкриті торги </w:t>
      </w:r>
      <w:r w:rsidR="00A9632A" w:rsidRPr="00281D64">
        <w:rPr>
          <w:rFonts w:ascii="Times New Roman" w:hAnsi="Times New Roman" w:cs="Times New Roman"/>
          <w:sz w:val="28"/>
          <w:szCs w:val="28"/>
        </w:rPr>
        <w:t xml:space="preserve">з особливостями </w:t>
      </w:r>
      <w:r w:rsidR="00EB09A0" w:rsidRPr="00281D64">
        <w:rPr>
          <w:rFonts w:ascii="Times New Roman" w:eastAsia="SimSun" w:hAnsi="Times New Roman" w:cs="Times New Roman"/>
          <w:bCs/>
          <w:sz w:val="28"/>
          <w:szCs w:val="28"/>
          <w:lang w:eastAsia="zh-CN"/>
        </w:rPr>
        <w:t>відповідно до Закону України «Про публічні закупівлі»</w:t>
      </w:r>
      <w:r w:rsidR="00A9632A" w:rsidRPr="00281D64">
        <w:rPr>
          <w:rFonts w:ascii="Times New Roman" w:eastAsia="SimSun" w:hAnsi="Times New Roman" w:cs="Times New Roman"/>
          <w:bCs/>
          <w:sz w:val="28"/>
          <w:szCs w:val="28"/>
          <w:lang w:eastAsia="zh-CN"/>
        </w:rPr>
        <w:t xml:space="preserve"> з урахуванням</w:t>
      </w:r>
      <w:r w:rsidR="00A9632A" w:rsidRPr="00281D64">
        <w:rPr>
          <w:rFonts w:ascii="Times New Roman" w:eastAsia="Times New Roman" w:hAnsi="Times New Roman" w:cs="Times New Roman"/>
          <w:sz w:val="28"/>
          <w:szCs w:val="28"/>
          <w:lang w:eastAsia="ru-RU"/>
        </w:rPr>
        <w:t xml:space="preserve"> Постанови Кабінету Міністрів України від 12 жовтня 2022 року №1178 </w:t>
      </w:r>
      <w:r w:rsidR="00A9632A" w:rsidRPr="00281D64">
        <w:rPr>
          <w:rFonts w:ascii="Times New Roman" w:eastAsia="Times New Roman" w:hAnsi="Times New Roman" w:cs="Times New Roman"/>
          <w:b/>
          <w:bCs/>
          <w:sz w:val="28"/>
          <w:szCs w:val="28"/>
          <w:lang w:eastAsia="ru-RU"/>
        </w:rPr>
        <w:t>«</w:t>
      </w:r>
      <w:r w:rsidR="00A9632A" w:rsidRPr="00281D64">
        <w:rPr>
          <w:rFonts w:ascii="Times New Roman" w:eastAsia="Times New Roman" w:hAnsi="Times New Roman" w:cs="Times New Roman"/>
          <w:sz w:val="28"/>
          <w:szCs w:val="28"/>
          <w:lang w:eastAsia="ru-RU"/>
        </w:rPr>
        <w:t xml:space="preserve">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w:t>
      </w:r>
      <w:r w:rsidR="00A9632A" w:rsidRPr="00546352">
        <w:rPr>
          <w:rFonts w:ascii="Times New Roman" w:eastAsia="Times New Roman" w:hAnsi="Times New Roman" w:cs="Times New Roman"/>
          <w:sz w:val="28"/>
          <w:szCs w:val="28"/>
          <w:lang w:eastAsia="ru-RU"/>
        </w:rPr>
        <w:t xml:space="preserve">припинення або скасування» </w:t>
      </w:r>
      <w:r w:rsidRPr="00546352">
        <w:rPr>
          <w:rFonts w:ascii="Times New Roman" w:hAnsi="Times New Roman" w:cs="Times New Roman"/>
          <w:sz w:val="28"/>
          <w:szCs w:val="28"/>
        </w:rPr>
        <w:t xml:space="preserve">на закупівлю: Код ДК 021:2015 </w:t>
      </w:r>
      <w:bookmarkStart w:id="2" w:name="_Hlk190776590"/>
      <w:r w:rsidR="00546352" w:rsidRPr="00546352">
        <w:rPr>
          <w:rFonts w:ascii="Times New Roman" w:hAnsi="Times New Roman" w:cs="Times New Roman"/>
          <w:b/>
          <w:bCs/>
          <w:sz w:val="28"/>
          <w:szCs w:val="28"/>
          <w:shd w:val="clear" w:color="auto" w:fill="FFFFFF"/>
        </w:rPr>
        <w:t>44440000-6 Вальниці (Підшипники)</w:t>
      </w:r>
      <w:r w:rsidR="009E6897" w:rsidRPr="00546352">
        <w:rPr>
          <w:rFonts w:ascii="Times New Roman" w:hAnsi="Times New Roman" w:cs="Times New Roman"/>
          <w:b/>
          <w:bCs/>
          <w:sz w:val="28"/>
          <w:szCs w:val="28"/>
        </w:rPr>
        <w:t>,</w:t>
      </w:r>
      <w:r w:rsidR="009E6897" w:rsidRPr="00546352">
        <w:rPr>
          <w:rFonts w:ascii="Times New Roman" w:hAnsi="Times New Roman" w:cs="Times New Roman"/>
          <w:sz w:val="28"/>
          <w:szCs w:val="28"/>
        </w:rPr>
        <w:t xml:space="preserve"> для потреб </w:t>
      </w:r>
      <w:bookmarkEnd w:id="2"/>
      <w:r w:rsidR="009E6897" w:rsidRPr="00546352">
        <w:rPr>
          <w:rFonts w:ascii="Times New Roman" w:hAnsi="Times New Roman" w:cs="Times New Roman"/>
          <w:sz w:val="28"/>
          <w:szCs w:val="28"/>
        </w:rPr>
        <w:t xml:space="preserve">Трипільської ТЕС </w:t>
      </w:r>
      <w:r w:rsidR="00C21D35" w:rsidRPr="00546352">
        <w:rPr>
          <w:rFonts w:ascii="Times New Roman" w:hAnsi="Times New Roman" w:cs="Times New Roman"/>
          <w:sz w:val="28"/>
          <w:szCs w:val="28"/>
        </w:rPr>
        <w:t>ПАТ</w:t>
      </w:r>
      <w:r w:rsidR="00C21D35" w:rsidRPr="009328A6">
        <w:rPr>
          <w:rFonts w:ascii="Times New Roman" w:hAnsi="Times New Roman" w:cs="Times New Roman"/>
          <w:sz w:val="28"/>
          <w:szCs w:val="28"/>
        </w:rPr>
        <w:t xml:space="preserve"> «Центренерго»</w:t>
      </w:r>
      <w:r w:rsidR="00A9632A" w:rsidRPr="009328A6">
        <w:rPr>
          <w:rFonts w:ascii="Times New Roman" w:eastAsia="Times New Roman" w:hAnsi="Times New Roman" w:cs="Times New Roman"/>
          <w:b/>
          <w:bCs/>
          <w:sz w:val="28"/>
          <w:szCs w:val="28"/>
          <w:lang w:eastAsia="ru-RU"/>
        </w:rPr>
        <w:t>.</w:t>
      </w:r>
    </w:p>
    <w:p w14:paraId="6E6129E2" w14:textId="5A42AB62" w:rsidR="00936761" w:rsidRPr="00576DA2" w:rsidRDefault="00936761" w:rsidP="00547C07">
      <w:pPr>
        <w:spacing w:before="120" w:after="120" w:line="276" w:lineRule="auto"/>
        <w:ind w:firstLine="567"/>
        <w:jc w:val="both"/>
        <w:rPr>
          <w:rFonts w:ascii="Times New Roman" w:hAnsi="Times New Roman" w:cs="Times New Roman"/>
          <w:sz w:val="28"/>
          <w:szCs w:val="28"/>
        </w:rPr>
      </w:pPr>
      <w:r w:rsidRPr="00576DA2">
        <w:rPr>
          <w:rFonts w:ascii="Times New Roman" w:hAnsi="Times New Roman" w:cs="Times New Roman"/>
          <w:sz w:val="28"/>
          <w:szCs w:val="28"/>
        </w:rPr>
        <w:t>Посилання на процедуру закупівлі в електронній системі закупівель</w:t>
      </w:r>
      <w:r w:rsidR="00D06127" w:rsidRPr="00576DA2">
        <w:rPr>
          <w:rFonts w:ascii="Times New Roman" w:hAnsi="Times New Roman" w:cs="Times New Roman"/>
          <w:sz w:val="28"/>
          <w:szCs w:val="28"/>
        </w:rPr>
        <w:t>:</w:t>
      </w:r>
    </w:p>
    <w:p w14:paraId="13F1CE9F" w14:textId="1207796B" w:rsidR="00976559" w:rsidRPr="00B91CD9" w:rsidRDefault="00B91CD9" w:rsidP="00547C07">
      <w:pPr>
        <w:pStyle w:val="a6"/>
        <w:numPr>
          <w:ilvl w:val="0"/>
          <w:numId w:val="1"/>
        </w:numPr>
        <w:spacing w:line="276" w:lineRule="auto"/>
        <w:ind w:left="0" w:firstLine="567"/>
        <w:jc w:val="both"/>
        <w:rPr>
          <w:rFonts w:ascii="Times New Roman" w:hAnsi="Times New Roman" w:cs="Times New Roman"/>
          <w:b/>
          <w:bCs/>
          <w:sz w:val="28"/>
          <w:szCs w:val="28"/>
        </w:rPr>
      </w:pPr>
      <w:hyperlink r:id="rId5" w:history="1">
        <w:r w:rsidRPr="00B91CD9">
          <w:rPr>
            <w:rStyle w:val="a3"/>
            <w:rFonts w:ascii="Times New Roman" w:hAnsi="Times New Roman" w:cs="Times New Roman"/>
            <w:b/>
            <w:bCs/>
            <w:sz w:val="28"/>
            <w:szCs w:val="28"/>
          </w:rPr>
          <w:t>https://prozorro.gov.ua/uk/tender/UA-2026-10-12-010915-a</w:t>
        </w:r>
      </w:hyperlink>
    </w:p>
    <w:p w14:paraId="7673AB8B" w14:textId="77777777" w:rsidR="00B91CD9" w:rsidRPr="00576DA2" w:rsidRDefault="00B91CD9" w:rsidP="00547C07">
      <w:pPr>
        <w:pStyle w:val="a6"/>
        <w:numPr>
          <w:ilvl w:val="0"/>
          <w:numId w:val="1"/>
        </w:numPr>
        <w:spacing w:line="276" w:lineRule="auto"/>
        <w:ind w:left="0" w:firstLine="567"/>
        <w:jc w:val="both"/>
        <w:rPr>
          <w:rFonts w:ascii="Times New Roman" w:hAnsi="Times New Roman" w:cs="Times New Roman"/>
          <w:sz w:val="28"/>
          <w:szCs w:val="28"/>
        </w:rPr>
      </w:pPr>
    </w:p>
    <w:p w14:paraId="281C41D4" w14:textId="77777777" w:rsidR="002D1C8C" w:rsidRPr="00DA4647" w:rsidRDefault="002D1C8C" w:rsidP="002D1C8C">
      <w:pPr>
        <w:pStyle w:val="a6"/>
        <w:numPr>
          <w:ilvl w:val="0"/>
          <w:numId w:val="1"/>
        </w:numPr>
        <w:spacing w:line="276" w:lineRule="auto"/>
        <w:ind w:left="0" w:firstLine="567"/>
        <w:jc w:val="both"/>
        <w:rPr>
          <w:rFonts w:ascii="Times New Roman" w:hAnsi="Times New Roman" w:cs="Times New Roman"/>
          <w:sz w:val="28"/>
          <w:szCs w:val="28"/>
        </w:rPr>
      </w:pPr>
      <w:r w:rsidRPr="00DA4647">
        <w:rPr>
          <w:rFonts w:ascii="Times New Roman" w:hAnsi="Times New Roman" w:cs="Times New Roman"/>
          <w:sz w:val="28"/>
          <w:szCs w:val="28"/>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14A2AC75" w14:textId="1174A075" w:rsidR="003665A3" w:rsidRPr="00281D64" w:rsidRDefault="003665A3" w:rsidP="0002029F">
      <w:pPr>
        <w:pStyle w:val="a6"/>
        <w:numPr>
          <w:ilvl w:val="0"/>
          <w:numId w:val="1"/>
        </w:numPr>
        <w:spacing w:line="276" w:lineRule="auto"/>
        <w:ind w:left="0" w:firstLine="567"/>
        <w:jc w:val="both"/>
        <w:rPr>
          <w:rFonts w:ascii="Times New Roman" w:hAnsi="Times New Roman" w:cs="Times New Roman"/>
          <w:b/>
          <w:bCs/>
          <w:sz w:val="28"/>
          <w:szCs w:val="28"/>
        </w:rPr>
      </w:pPr>
      <w:r w:rsidRPr="00281D64">
        <w:rPr>
          <w:rFonts w:ascii="Times New Roman" w:hAnsi="Times New Roman" w:cs="Times New Roman"/>
          <w:sz w:val="28"/>
          <w:szCs w:val="28"/>
        </w:rPr>
        <w:t xml:space="preserve">Технічні та якісні характеристики </w:t>
      </w:r>
      <w:r w:rsidR="00281D64" w:rsidRPr="00281D64">
        <w:rPr>
          <w:rFonts w:ascii="Times New Roman" w:hAnsi="Times New Roman" w:cs="Times New Roman"/>
          <w:sz w:val="28"/>
          <w:szCs w:val="28"/>
        </w:rPr>
        <w:t>предмета закупівлі</w:t>
      </w:r>
      <w:r w:rsidRPr="00281D64">
        <w:rPr>
          <w:rFonts w:ascii="Times New Roman" w:hAnsi="Times New Roman" w:cs="Times New Roman"/>
          <w:sz w:val="28"/>
          <w:szCs w:val="28"/>
        </w:rPr>
        <w:t xml:space="preserve"> визначені  відповідно до </w:t>
      </w:r>
      <w:r w:rsidR="006632C7">
        <w:rPr>
          <w:rFonts w:ascii="Times New Roman" w:hAnsi="Times New Roman" w:cs="Times New Roman"/>
          <w:sz w:val="28"/>
          <w:szCs w:val="28"/>
        </w:rPr>
        <w:t xml:space="preserve">потреб Замовника </w:t>
      </w:r>
      <w:r w:rsidR="009328A6">
        <w:rPr>
          <w:rFonts w:ascii="Times New Roman" w:hAnsi="Times New Roman" w:cs="Times New Roman"/>
          <w:sz w:val="28"/>
          <w:szCs w:val="28"/>
        </w:rPr>
        <w:t xml:space="preserve">з метою забезпечення </w:t>
      </w:r>
      <w:r w:rsidR="005879BE">
        <w:rPr>
          <w:rFonts w:ascii="Times New Roman" w:hAnsi="Times New Roman" w:cs="Times New Roman"/>
          <w:sz w:val="28"/>
          <w:szCs w:val="28"/>
        </w:rPr>
        <w:t>обсягу робіт Трипільської ТЕС по ремонту обладнання та різного виду устаткування</w:t>
      </w:r>
      <w:r w:rsidRPr="00281D64">
        <w:rPr>
          <w:rFonts w:ascii="Times New Roman" w:hAnsi="Times New Roman" w:cs="Times New Roman"/>
          <w:sz w:val="28"/>
          <w:szCs w:val="28"/>
        </w:rPr>
        <w:t>.</w:t>
      </w:r>
    </w:p>
    <w:p w14:paraId="47E9693D" w14:textId="75A16B92" w:rsidR="00363AE5" w:rsidRDefault="00363AE5" w:rsidP="00ED2028">
      <w:pPr>
        <w:spacing w:line="276" w:lineRule="auto"/>
        <w:jc w:val="both"/>
        <w:rPr>
          <w:rFonts w:ascii="Times New Roman" w:hAnsi="Times New Roman" w:cs="Times New Roman"/>
          <w:b/>
          <w:bCs/>
          <w:sz w:val="28"/>
          <w:szCs w:val="28"/>
        </w:rPr>
      </w:pPr>
    </w:p>
    <w:p w14:paraId="41F5A147" w14:textId="77777777" w:rsidR="00ED2028" w:rsidRDefault="00ED2028" w:rsidP="00ED2028">
      <w:pPr>
        <w:spacing w:line="276" w:lineRule="auto"/>
        <w:jc w:val="both"/>
        <w:rPr>
          <w:rFonts w:ascii="Times New Roman" w:hAnsi="Times New Roman" w:cs="Times New Roman"/>
          <w:b/>
          <w:bCs/>
          <w:sz w:val="28"/>
          <w:szCs w:val="28"/>
        </w:rPr>
      </w:pPr>
    </w:p>
    <w:p w14:paraId="3021E875" w14:textId="77777777" w:rsidR="00ED2028" w:rsidRDefault="00ED2028" w:rsidP="00ED2028">
      <w:pPr>
        <w:spacing w:line="276" w:lineRule="auto"/>
        <w:jc w:val="both"/>
        <w:rPr>
          <w:rFonts w:ascii="Times New Roman" w:hAnsi="Times New Roman" w:cs="Times New Roman"/>
          <w:b/>
          <w:bCs/>
          <w:sz w:val="28"/>
          <w:szCs w:val="28"/>
        </w:rPr>
      </w:pPr>
    </w:p>
    <w:p w14:paraId="5E63B402" w14:textId="77777777" w:rsidR="00ED2028" w:rsidRDefault="00ED2028" w:rsidP="00ED2028">
      <w:pPr>
        <w:spacing w:line="276" w:lineRule="auto"/>
        <w:jc w:val="both"/>
        <w:rPr>
          <w:rFonts w:ascii="Times New Roman" w:hAnsi="Times New Roman" w:cs="Times New Roman"/>
          <w:b/>
          <w:bCs/>
          <w:sz w:val="28"/>
          <w:szCs w:val="28"/>
        </w:rPr>
      </w:pPr>
    </w:p>
    <w:p w14:paraId="67AB237B" w14:textId="77777777" w:rsidR="00ED2028" w:rsidRDefault="00ED2028" w:rsidP="00ED2028">
      <w:pPr>
        <w:spacing w:line="276" w:lineRule="auto"/>
        <w:jc w:val="both"/>
        <w:rPr>
          <w:rFonts w:ascii="Times New Roman" w:hAnsi="Times New Roman" w:cs="Times New Roman"/>
          <w:b/>
          <w:bCs/>
          <w:sz w:val="28"/>
          <w:szCs w:val="28"/>
        </w:rPr>
      </w:pPr>
    </w:p>
    <w:p w14:paraId="7AEF8976" w14:textId="77777777" w:rsidR="00ED2028" w:rsidRDefault="00ED2028" w:rsidP="00ED2028">
      <w:pPr>
        <w:spacing w:line="276" w:lineRule="auto"/>
        <w:jc w:val="both"/>
        <w:rPr>
          <w:rFonts w:ascii="Times New Roman" w:hAnsi="Times New Roman" w:cs="Times New Roman"/>
          <w:b/>
          <w:bCs/>
          <w:sz w:val="28"/>
          <w:szCs w:val="28"/>
        </w:rPr>
      </w:pPr>
    </w:p>
    <w:p w14:paraId="17F3AD76" w14:textId="77777777" w:rsidR="00ED2028" w:rsidRDefault="00ED2028" w:rsidP="00ED2028">
      <w:pPr>
        <w:spacing w:line="276" w:lineRule="auto"/>
        <w:jc w:val="both"/>
        <w:rPr>
          <w:rFonts w:ascii="Times New Roman" w:hAnsi="Times New Roman" w:cs="Times New Roman"/>
          <w:b/>
          <w:bCs/>
          <w:sz w:val="28"/>
          <w:szCs w:val="28"/>
        </w:rPr>
      </w:pPr>
    </w:p>
    <w:p w14:paraId="426A71BB" w14:textId="77777777" w:rsidR="00ED2028" w:rsidRDefault="00ED2028" w:rsidP="00ED2028">
      <w:pPr>
        <w:spacing w:line="276" w:lineRule="auto"/>
        <w:jc w:val="both"/>
        <w:rPr>
          <w:rFonts w:ascii="Times New Roman" w:hAnsi="Times New Roman" w:cs="Times New Roman"/>
          <w:b/>
          <w:bCs/>
          <w:sz w:val="28"/>
          <w:szCs w:val="28"/>
        </w:rPr>
      </w:pPr>
    </w:p>
    <w:p w14:paraId="15EEE4A7" w14:textId="77777777" w:rsidR="00ED2028" w:rsidRDefault="00ED2028" w:rsidP="00ED2028">
      <w:pPr>
        <w:spacing w:line="276" w:lineRule="auto"/>
        <w:jc w:val="both"/>
        <w:rPr>
          <w:rFonts w:ascii="Times New Roman" w:hAnsi="Times New Roman" w:cs="Times New Roman"/>
          <w:b/>
          <w:bCs/>
          <w:sz w:val="28"/>
          <w:szCs w:val="28"/>
        </w:rPr>
      </w:pPr>
    </w:p>
    <w:p w14:paraId="47A64C51" w14:textId="77777777" w:rsidR="00ED2028" w:rsidRDefault="00ED2028" w:rsidP="00ED2028">
      <w:pPr>
        <w:spacing w:line="276" w:lineRule="auto"/>
        <w:jc w:val="both"/>
        <w:rPr>
          <w:rFonts w:ascii="Times New Roman" w:hAnsi="Times New Roman" w:cs="Times New Roman"/>
          <w:b/>
          <w:bCs/>
          <w:sz w:val="28"/>
          <w:szCs w:val="28"/>
        </w:rPr>
      </w:pPr>
    </w:p>
    <w:p w14:paraId="6307E727" w14:textId="77777777" w:rsidR="00ED2028" w:rsidRDefault="00ED2028" w:rsidP="00ED2028">
      <w:pPr>
        <w:spacing w:line="276" w:lineRule="auto"/>
        <w:jc w:val="both"/>
        <w:rPr>
          <w:rFonts w:ascii="Times New Roman" w:hAnsi="Times New Roman" w:cs="Times New Roman"/>
          <w:b/>
          <w:bCs/>
          <w:sz w:val="28"/>
          <w:szCs w:val="28"/>
        </w:rPr>
      </w:pPr>
    </w:p>
    <w:p w14:paraId="278D2131" w14:textId="77777777" w:rsidR="00ED2028" w:rsidRDefault="00ED2028" w:rsidP="00ED2028">
      <w:pPr>
        <w:spacing w:line="276" w:lineRule="auto"/>
        <w:jc w:val="both"/>
        <w:rPr>
          <w:rFonts w:ascii="Times New Roman" w:hAnsi="Times New Roman" w:cs="Times New Roman"/>
          <w:b/>
          <w:bCs/>
          <w:sz w:val="28"/>
          <w:szCs w:val="28"/>
        </w:rPr>
      </w:pPr>
    </w:p>
    <w:p w14:paraId="3A11B2BA" w14:textId="77777777" w:rsidR="00ED2028" w:rsidRPr="00121952" w:rsidRDefault="00ED2028" w:rsidP="00ED2028">
      <w:pPr>
        <w:widowControl w:val="0"/>
        <w:spacing w:after="0" w:line="360" w:lineRule="auto"/>
        <w:ind w:right="113"/>
        <w:contextualSpacing/>
        <w:jc w:val="both"/>
        <w:rPr>
          <w:rFonts w:ascii="Times New Roman" w:eastAsia="Calibri" w:hAnsi="Times New Roman" w:cs="Times New Roman"/>
          <w:b/>
          <w:bCs/>
          <w:sz w:val="28"/>
          <w:szCs w:val="28"/>
          <w:shd w:val="clear" w:color="auto" w:fill="FFFFFF"/>
          <w:lang w:bidi="uk-UA"/>
        </w:rPr>
      </w:pPr>
      <w:r w:rsidRPr="00852750">
        <w:rPr>
          <w:rFonts w:ascii="Times New Roman" w:hAnsi="Times New Roman" w:cs="Times New Roman"/>
          <w:b/>
          <w:bCs/>
          <w:sz w:val="28"/>
          <w:szCs w:val="28"/>
        </w:rPr>
        <w:t xml:space="preserve">          Обґрунтування технічних та якісних характеристик предмета закупівлі, очікуваної вартості предмета закупівлі: Код ДК 021:2015 </w:t>
      </w:r>
      <w:r w:rsidRPr="00F91776">
        <w:rPr>
          <w:rFonts w:ascii="Times New Roman" w:eastAsia="Calibri" w:hAnsi="Times New Roman" w:cs="Times New Roman"/>
          <w:b/>
          <w:bCs/>
          <w:sz w:val="28"/>
          <w:szCs w:val="28"/>
          <w:shd w:val="clear" w:color="auto" w:fill="FFFFFF"/>
          <w:lang w:bidi="uk-UA"/>
        </w:rPr>
        <w:t>44440000-6 Вальниці (Підшипники)</w:t>
      </w:r>
      <w:r w:rsidRPr="00121952">
        <w:rPr>
          <w:rFonts w:ascii="Times New Roman" w:eastAsia="Calibri" w:hAnsi="Times New Roman" w:cs="Times New Roman"/>
          <w:b/>
          <w:bCs/>
          <w:sz w:val="28"/>
          <w:szCs w:val="28"/>
          <w:shd w:val="clear" w:color="auto" w:fill="FFFFFF"/>
          <w:lang w:bidi="uk-UA"/>
        </w:rPr>
        <w:t>.</w:t>
      </w:r>
    </w:p>
    <w:p w14:paraId="5402673B" w14:textId="77777777" w:rsidR="00ED2028" w:rsidRPr="00C10C8F" w:rsidRDefault="00ED2028" w:rsidP="00ED2028">
      <w:pPr>
        <w:widowControl w:val="0"/>
        <w:spacing w:after="0" w:line="360" w:lineRule="auto"/>
        <w:ind w:right="113"/>
        <w:contextualSpacing/>
        <w:jc w:val="both"/>
        <w:rPr>
          <w:rFonts w:ascii="Times New Roman" w:eastAsia="Calibri" w:hAnsi="Times New Roman" w:cs="Times New Roman"/>
          <w:b/>
          <w:bCs/>
          <w:sz w:val="28"/>
          <w:szCs w:val="28"/>
          <w:lang w:bidi="uk-UA"/>
        </w:rPr>
      </w:pPr>
      <w:r w:rsidRPr="00B8742C">
        <w:rPr>
          <w:rFonts w:ascii="Times New Roman" w:eastAsia="Calibri" w:hAnsi="Times New Roman" w:cs="Times New Roman"/>
          <w:b/>
          <w:bCs/>
          <w:sz w:val="24"/>
          <w:szCs w:val="24"/>
        </w:rPr>
        <w:t xml:space="preserve">      </w:t>
      </w:r>
      <w:r w:rsidRPr="00B8742C">
        <w:rPr>
          <w:rFonts w:ascii="Times New Roman" w:hAnsi="Times New Roman" w:cs="Times New Roman"/>
          <w:sz w:val="24"/>
          <w:szCs w:val="24"/>
        </w:rPr>
        <w:t xml:space="preserve"> </w:t>
      </w:r>
      <w:r w:rsidRPr="001E08BD">
        <w:rPr>
          <w:rFonts w:ascii="Times New Roman" w:hAnsi="Times New Roman"/>
          <w:sz w:val="28"/>
          <w:szCs w:val="28"/>
        </w:rPr>
        <w:t>ПАТ «Центренерго» оголошено відкриті торги</w:t>
      </w:r>
      <w:r w:rsidRPr="001E08BD">
        <w:rPr>
          <w:rFonts w:ascii="Times New Roman" w:hAnsi="Times New Roman"/>
          <w:bCs/>
          <w:sz w:val="28"/>
          <w:szCs w:val="28"/>
        </w:rPr>
        <w:t xml:space="preserve"> з урахуванням  Особливостей</w:t>
      </w:r>
      <w:r w:rsidRPr="001E08BD">
        <w:rPr>
          <w:rFonts w:ascii="Times New Roman" w:hAnsi="Times New Roman"/>
          <w:b/>
          <w:bCs/>
          <w:sz w:val="28"/>
          <w:szCs w:val="28"/>
        </w:rPr>
        <w:t xml:space="preserve"> </w:t>
      </w:r>
      <w:r w:rsidRPr="001E08BD">
        <w:rPr>
          <w:rFonts w:ascii="Times New Roman" w:hAnsi="Times New Roman"/>
          <w:bCs/>
          <w:sz w:val="28"/>
          <w:szCs w:val="28"/>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(далі - Особливості), затверджених постановою Кабінету Міністрів України від 12 жовтня 2022 року №1178</w:t>
      </w:r>
      <w:r w:rsidRPr="001E08BD">
        <w:rPr>
          <w:rFonts w:ascii="Times New Roman" w:hAnsi="Times New Roman" w:cs="Times New Roman"/>
          <w:bCs/>
          <w:sz w:val="28"/>
          <w:szCs w:val="28"/>
        </w:rPr>
        <w:t xml:space="preserve"> </w:t>
      </w:r>
      <w:r w:rsidRPr="001E08BD">
        <w:rPr>
          <w:rFonts w:ascii="Times New Roman" w:hAnsi="Times New Roman" w:cs="Times New Roman"/>
          <w:sz w:val="28"/>
          <w:szCs w:val="28"/>
        </w:rPr>
        <w:t>на закупівлю: Код ДК 021:2015</w:t>
      </w:r>
      <w:r w:rsidRPr="001E08BD">
        <w:rPr>
          <w:rFonts w:ascii="Times New Roman" w:eastAsia="Times New Roman" w:hAnsi="Times New Roman" w:cs="Times New Roman"/>
          <w:b/>
          <w:bCs/>
          <w:sz w:val="28"/>
          <w:szCs w:val="28"/>
          <w:lang w:eastAsia="ru-RU"/>
        </w:rPr>
        <w:t xml:space="preserve"> </w:t>
      </w:r>
      <w:r w:rsidRPr="00F91776">
        <w:rPr>
          <w:rFonts w:ascii="Times New Roman" w:eastAsia="Calibri" w:hAnsi="Times New Roman" w:cs="Times New Roman"/>
          <w:b/>
          <w:bCs/>
          <w:sz w:val="28"/>
          <w:szCs w:val="28"/>
          <w:lang w:bidi="uk-UA"/>
        </w:rPr>
        <w:t>44440000-6 Вальниці (Підшипники)</w:t>
      </w:r>
      <w:r w:rsidRPr="00C10C8F">
        <w:rPr>
          <w:rFonts w:ascii="Times New Roman" w:eastAsia="Calibri" w:hAnsi="Times New Roman" w:cs="Times New Roman"/>
          <w:b/>
          <w:bCs/>
          <w:sz w:val="28"/>
          <w:szCs w:val="28"/>
          <w:lang w:bidi="uk-UA"/>
        </w:rPr>
        <w:t>.</w:t>
      </w:r>
    </w:p>
    <w:p w14:paraId="7B3F1E38" w14:textId="77777777" w:rsidR="00ED2028" w:rsidRPr="00FA761A" w:rsidRDefault="00ED2028" w:rsidP="00ED2028">
      <w:pPr>
        <w:widowControl w:val="0"/>
        <w:spacing w:after="0" w:line="360" w:lineRule="auto"/>
        <w:ind w:right="113"/>
        <w:contextualSpacing/>
        <w:jc w:val="center"/>
        <w:rPr>
          <w:rFonts w:ascii="Times New Roman" w:hAnsi="Times New Roman" w:cs="Times New Roman"/>
          <w:b/>
          <w:bCs/>
          <w:color w:val="4472C4" w:themeColor="accent1"/>
          <w:sz w:val="28"/>
          <w:szCs w:val="28"/>
          <w:u w:val="single"/>
        </w:rPr>
      </w:pPr>
      <w:r w:rsidRPr="001E08BD">
        <w:rPr>
          <w:rFonts w:ascii="Times New Roman" w:hAnsi="Times New Roman" w:cs="Times New Roman"/>
          <w:sz w:val="28"/>
          <w:szCs w:val="28"/>
        </w:rPr>
        <w:t>Посилання на процедуру закупівлі в електронній системі закупівель</w:t>
      </w:r>
      <w:r>
        <w:rPr>
          <w:sz w:val="28"/>
          <w:szCs w:val="28"/>
        </w:rPr>
        <w:t xml:space="preserve">: </w:t>
      </w:r>
      <w:r w:rsidRPr="00E85FF6">
        <w:rPr>
          <w:rFonts w:ascii="Times New Roman" w:hAnsi="Times New Roman" w:cs="Times New Roman"/>
          <w:b/>
          <w:bCs/>
          <w:color w:val="4472C4" w:themeColor="accent1"/>
          <w:sz w:val="28"/>
          <w:szCs w:val="28"/>
          <w:u w:val="single"/>
        </w:rPr>
        <w:t>https://prozorro.gov.ua/uk/tender/UA-2026-10-12-009624-a</w:t>
      </w:r>
    </w:p>
    <w:p w14:paraId="3F7737BD" w14:textId="77777777" w:rsidR="00ED2028" w:rsidRPr="007B430B" w:rsidRDefault="00ED2028" w:rsidP="00ED2028">
      <w:pPr>
        <w:widowControl w:val="0"/>
        <w:spacing w:after="0" w:line="360" w:lineRule="auto"/>
        <w:ind w:right="113"/>
        <w:contextualSpacing/>
        <w:jc w:val="both"/>
        <w:rPr>
          <w:rFonts w:ascii="Times New Roman" w:hAnsi="Times New Roman" w:cs="Times New Roman"/>
          <w:color w:val="000000"/>
          <w:sz w:val="28"/>
          <w:szCs w:val="28"/>
        </w:rPr>
      </w:pPr>
      <w:r w:rsidRPr="004A20D3">
        <w:rPr>
          <w:rFonts w:ascii="Times New Roman" w:eastAsia="Calibri" w:hAnsi="Times New Roman" w:cs="Times New Roman"/>
          <w:sz w:val="28"/>
          <w:szCs w:val="28"/>
        </w:rPr>
        <w:t xml:space="preserve">     </w:t>
      </w:r>
      <w:r w:rsidRPr="007B430B">
        <w:rPr>
          <w:rFonts w:ascii="Times New Roman" w:hAnsi="Times New Roman" w:cs="Times New Roman"/>
          <w:color w:val="000000"/>
          <w:sz w:val="28"/>
          <w:szCs w:val="28"/>
        </w:rPr>
        <w:t xml:space="preserve">Технічні та якісні характеристики </w:t>
      </w:r>
      <w:r>
        <w:rPr>
          <w:rFonts w:ascii="Times New Roman" w:hAnsi="Times New Roman" w:cs="Times New Roman"/>
          <w:color w:val="000000"/>
          <w:sz w:val="28"/>
          <w:szCs w:val="28"/>
        </w:rPr>
        <w:t xml:space="preserve">предмета закупівлі </w:t>
      </w:r>
      <w:r w:rsidRPr="007B430B">
        <w:rPr>
          <w:rFonts w:ascii="Times New Roman" w:hAnsi="Times New Roman" w:cs="Times New Roman"/>
          <w:color w:val="000000"/>
          <w:sz w:val="28"/>
          <w:szCs w:val="28"/>
        </w:rPr>
        <w:t>визначе</w:t>
      </w:r>
      <w:r>
        <w:rPr>
          <w:rFonts w:ascii="Times New Roman" w:hAnsi="Times New Roman" w:cs="Times New Roman"/>
          <w:color w:val="000000"/>
          <w:sz w:val="28"/>
          <w:szCs w:val="28"/>
        </w:rPr>
        <w:t>ні відповідно до потреб Замовника з метою забезпечення обсягу робіт Трипільської ТЕС по ремонту обладнання та різного виду устаткування.</w:t>
      </w:r>
    </w:p>
    <w:p w14:paraId="5BA22EFE" w14:textId="77777777" w:rsidR="00ED2028" w:rsidRPr="009A6F9F" w:rsidRDefault="00ED2028" w:rsidP="00ED2028">
      <w:pPr>
        <w:widowControl w:val="0"/>
        <w:spacing w:after="0" w:line="360" w:lineRule="auto"/>
        <w:ind w:right="113"/>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9A6F9F">
        <w:rPr>
          <w:rFonts w:ascii="Times New Roman" w:hAnsi="Times New Roman" w:cs="Times New Roman"/>
          <w:sz w:val="28"/>
          <w:szCs w:val="28"/>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77F19E3C" w14:textId="77777777" w:rsidR="00ED2028" w:rsidRPr="001E08BD" w:rsidRDefault="00ED2028" w:rsidP="00ED2028">
      <w:pPr>
        <w:spacing w:after="0" w:line="360" w:lineRule="auto"/>
        <w:jc w:val="both"/>
        <w:rPr>
          <w:rFonts w:ascii="Times New Roman" w:hAnsi="Times New Roman" w:cs="Times New Roman"/>
          <w:b/>
          <w:bCs/>
          <w:sz w:val="28"/>
          <w:szCs w:val="28"/>
        </w:rPr>
      </w:pPr>
    </w:p>
    <w:p w14:paraId="11991D9C" w14:textId="77777777" w:rsidR="00ED2028" w:rsidRPr="00ED2028" w:rsidRDefault="00ED2028" w:rsidP="00ED2028">
      <w:pPr>
        <w:spacing w:line="276" w:lineRule="auto"/>
        <w:jc w:val="both"/>
        <w:rPr>
          <w:rFonts w:ascii="Times New Roman" w:hAnsi="Times New Roman" w:cs="Times New Roman"/>
          <w:b/>
          <w:bCs/>
          <w:sz w:val="28"/>
          <w:szCs w:val="28"/>
        </w:rPr>
      </w:pPr>
    </w:p>
    <w:sectPr w:rsidR="00ED2028" w:rsidRPr="00ED2028" w:rsidSect="00043098">
      <w:pgSz w:w="11906" w:h="16838"/>
      <w:pgMar w:top="851" w:right="566"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4FF64F7E"/>
    <w:multiLevelType w:val="hybridMultilevel"/>
    <w:tmpl w:val="42A03EB4"/>
    <w:lvl w:ilvl="0" w:tplc="8932B866">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54205334">
    <w:abstractNumId w:val="0"/>
  </w:num>
  <w:num w:numId="2" w16cid:durableId="1672610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4F8A"/>
    <w:rsid w:val="00005A9E"/>
    <w:rsid w:val="00007409"/>
    <w:rsid w:val="00010199"/>
    <w:rsid w:val="00013BAC"/>
    <w:rsid w:val="000147AC"/>
    <w:rsid w:val="000205D7"/>
    <w:rsid w:val="00021F8C"/>
    <w:rsid w:val="00022403"/>
    <w:rsid w:val="00025A97"/>
    <w:rsid w:val="00030122"/>
    <w:rsid w:val="00040670"/>
    <w:rsid w:val="00042BB9"/>
    <w:rsid w:val="00043098"/>
    <w:rsid w:val="0006021B"/>
    <w:rsid w:val="000674CC"/>
    <w:rsid w:val="000757F1"/>
    <w:rsid w:val="000847FC"/>
    <w:rsid w:val="00092186"/>
    <w:rsid w:val="000950C6"/>
    <w:rsid w:val="000B4F15"/>
    <w:rsid w:val="000D1E88"/>
    <w:rsid w:val="000D2794"/>
    <w:rsid w:val="000D2E6D"/>
    <w:rsid w:val="000E5982"/>
    <w:rsid w:val="000F1747"/>
    <w:rsid w:val="000F4C23"/>
    <w:rsid w:val="000F741C"/>
    <w:rsid w:val="000F7483"/>
    <w:rsid w:val="00102F35"/>
    <w:rsid w:val="00103142"/>
    <w:rsid w:val="00121729"/>
    <w:rsid w:val="00122A6D"/>
    <w:rsid w:val="00135B9E"/>
    <w:rsid w:val="0014190E"/>
    <w:rsid w:val="00143F76"/>
    <w:rsid w:val="00154E4C"/>
    <w:rsid w:val="001566DE"/>
    <w:rsid w:val="00156F2F"/>
    <w:rsid w:val="001754C6"/>
    <w:rsid w:val="001800DA"/>
    <w:rsid w:val="0018544F"/>
    <w:rsid w:val="00185687"/>
    <w:rsid w:val="001923DD"/>
    <w:rsid w:val="00192F99"/>
    <w:rsid w:val="001A085B"/>
    <w:rsid w:val="001B09B1"/>
    <w:rsid w:val="001B2159"/>
    <w:rsid w:val="001B400C"/>
    <w:rsid w:val="001C1BF6"/>
    <w:rsid w:val="00204F10"/>
    <w:rsid w:val="002208F2"/>
    <w:rsid w:val="00222EC0"/>
    <w:rsid w:val="002260B9"/>
    <w:rsid w:val="002340D2"/>
    <w:rsid w:val="002356A4"/>
    <w:rsid w:val="002444F3"/>
    <w:rsid w:val="00257CF4"/>
    <w:rsid w:val="002612A6"/>
    <w:rsid w:val="002811F0"/>
    <w:rsid w:val="00281D64"/>
    <w:rsid w:val="00284FC4"/>
    <w:rsid w:val="0028698F"/>
    <w:rsid w:val="002877D6"/>
    <w:rsid w:val="002A6E80"/>
    <w:rsid w:val="002B1F22"/>
    <w:rsid w:val="002B42B6"/>
    <w:rsid w:val="002B6A78"/>
    <w:rsid w:val="002C71D1"/>
    <w:rsid w:val="002D1C8C"/>
    <w:rsid w:val="0030715D"/>
    <w:rsid w:val="00326011"/>
    <w:rsid w:val="00331A96"/>
    <w:rsid w:val="00343153"/>
    <w:rsid w:val="00345918"/>
    <w:rsid w:val="00351881"/>
    <w:rsid w:val="00354D77"/>
    <w:rsid w:val="00355EF1"/>
    <w:rsid w:val="00357A0C"/>
    <w:rsid w:val="00361C66"/>
    <w:rsid w:val="00363AE5"/>
    <w:rsid w:val="003665A3"/>
    <w:rsid w:val="0039094D"/>
    <w:rsid w:val="00396899"/>
    <w:rsid w:val="003D3EF8"/>
    <w:rsid w:val="003D4578"/>
    <w:rsid w:val="003F26A6"/>
    <w:rsid w:val="00401146"/>
    <w:rsid w:val="004052AE"/>
    <w:rsid w:val="0040594F"/>
    <w:rsid w:val="004235A1"/>
    <w:rsid w:val="00443949"/>
    <w:rsid w:val="00456BDA"/>
    <w:rsid w:val="00485C9C"/>
    <w:rsid w:val="00496089"/>
    <w:rsid w:val="004A6B2A"/>
    <w:rsid w:val="004B29D5"/>
    <w:rsid w:val="004B5CF3"/>
    <w:rsid w:val="004B7891"/>
    <w:rsid w:val="004C25D4"/>
    <w:rsid w:val="004C541D"/>
    <w:rsid w:val="004C5A0B"/>
    <w:rsid w:val="004E62E0"/>
    <w:rsid w:val="004F23F2"/>
    <w:rsid w:val="004F356F"/>
    <w:rsid w:val="004F5411"/>
    <w:rsid w:val="005015ED"/>
    <w:rsid w:val="005030A3"/>
    <w:rsid w:val="005117E0"/>
    <w:rsid w:val="005154DA"/>
    <w:rsid w:val="00517E4C"/>
    <w:rsid w:val="005424E6"/>
    <w:rsid w:val="00546352"/>
    <w:rsid w:val="00547C07"/>
    <w:rsid w:val="00571527"/>
    <w:rsid w:val="0057428D"/>
    <w:rsid w:val="00576DA2"/>
    <w:rsid w:val="005874F0"/>
    <w:rsid w:val="00587614"/>
    <w:rsid w:val="005879BE"/>
    <w:rsid w:val="00592731"/>
    <w:rsid w:val="005A55D7"/>
    <w:rsid w:val="005B345A"/>
    <w:rsid w:val="005B75F4"/>
    <w:rsid w:val="005C4780"/>
    <w:rsid w:val="005C7145"/>
    <w:rsid w:val="005D4EC9"/>
    <w:rsid w:val="005F43AC"/>
    <w:rsid w:val="00600605"/>
    <w:rsid w:val="006023A3"/>
    <w:rsid w:val="00606C47"/>
    <w:rsid w:val="0061764D"/>
    <w:rsid w:val="00617990"/>
    <w:rsid w:val="006400D2"/>
    <w:rsid w:val="006439BC"/>
    <w:rsid w:val="00662A99"/>
    <w:rsid w:val="006632C7"/>
    <w:rsid w:val="00664D14"/>
    <w:rsid w:val="00684319"/>
    <w:rsid w:val="006A4F11"/>
    <w:rsid w:val="006B4230"/>
    <w:rsid w:val="006C27E1"/>
    <w:rsid w:val="006C59B0"/>
    <w:rsid w:val="006D0264"/>
    <w:rsid w:val="006D74A3"/>
    <w:rsid w:val="006E41E2"/>
    <w:rsid w:val="006E42C7"/>
    <w:rsid w:val="006F1D8A"/>
    <w:rsid w:val="00705313"/>
    <w:rsid w:val="00705338"/>
    <w:rsid w:val="007065AB"/>
    <w:rsid w:val="007308C9"/>
    <w:rsid w:val="007603DF"/>
    <w:rsid w:val="0077176E"/>
    <w:rsid w:val="0077258B"/>
    <w:rsid w:val="00776E7D"/>
    <w:rsid w:val="00791D32"/>
    <w:rsid w:val="007A4943"/>
    <w:rsid w:val="007B1414"/>
    <w:rsid w:val="007B4A18"/>
    <w:rsid w:val="007D4D71"/>
    <w:rsid w:val="007E01F3"/>
    <w:rsid w:val="007E42E8"/>
    <w:rsid w:val="007E7B05"/>
    <w:rsid w:val="007F37EE"/>
    <w:rsid w:val="00807BF8"/>
    <w:rsid w:val="00827EFB"/>
    <w:rsid w:val="00846FF9"/>
    <w:rsid w:val="008511CB"/>
    <w:rsid w:val="00863B7F"/>
    <w:rsid w:val="00863DE8"/>
    <w:rsid w:val="00863E29"/>
    <w:rsid w:val="00872735"/>
    <w:rsid w:val="008751EF"/>
    <w:rsid w:val="0088475B"/>
    <w:rsid w:val="00892188"/>
    <w:rsid w:val="0089219F"/>
    <w:rsid w:val="00897E83"/>
    <w:rsid w:val="008A7C13"/>
    <w:rsid w:val="008B371E"/>
    <w:rsid w:val="008B6119"/>
    <w:rsid w:val="008C36B1"/>
    <w:rsid w:val="008C37C5"/>
    <w:rsid w:val="008D47EE"/>
    <w:rsid w:val="00906C50"/>
    <w:rsid w:val="009075D9"/>
    <w:rsid w:val="00916966"/>
    <w:rsid w:val="00925196"/>
    <w:rsid w:val="00931513"/>
    <w:rsid w:val="009328A6"/>
    <w:rsid w:val="00934393"/>
    <w:rsid w:val="0093582E"/>
    <w:rsid w:val="00936761"/>
    <w:rsid w:val="00940FD6"/>
    <w:rsid w:val="00975353"/>
    <w:rsid w:val="009757B2"/>
    <w:rsid w:val="00976559"/>
    <w:rsid w:val="00976E50"/>
    <w:rsid w:val="00990940"/>
    <w:rsid w:val="00991FC2"/>
    <w:rsid w:val="009932A3"/>
    <w:rsid w:val="00997B37"/>
    <w:rsid w:val="009C0EF5"/>
    <w:rsid w:val="009D15DA"/>
    <w:rsid w:val="009E6897"/>
    <w:rsid w:val="009F7411"/>
    <w:rsid w:val="00A067B3"/>
    <w:rsid w:val="00A12670"/>
    <w:rsid w:val="00A17A87"/>
    <w:rsid w:val="00A272D1"/>
    <w:rsid w:val="00A3299C"/>
    <w:rsid w:val="00A34D4F"/>
    <w:rsid w:val="00A36103"/>
    <w:rsid w:val="00A442B4"/>
    <w:rsid w:val="00A744B6"/>
    <w:rsid w:val="00A93978"/>
    <w:rsid w:val="00A954AD"/>
    <w:rsid w:val="00A9632A"/>
    <w:rsid w:val="00AA6BDC"/>
    <w:rsid w:val="00AB309A"/>
    <w:rsid w:val="00AC6E1E"/>
    <w:rsid w:val="00AC73F3"/>
    <w:rsid w:val="00AD3980"/>
    <w:rsid w:val="00AD5E7A"/>
    <w:rsid w:val="00AE2E3C"/>
    <w:rsid w:val="00AF02D3"/>
    <w:rsid w:val="00AF3B81"/>
    <w:rsid w:val="00AF78C6"/>
    <w:rsid w:val="00B03CB5"/>
    <w:rsid w:val="00B13046"/>
    <w:rsid w:val="00B21392"/>
    <w:rsid w:val="00B23C41"/>
    <w:rsid w:val="00B423E5"/>
    <w:rsid w:val="00B50300"/>
    <w:rsid w:val="00B50EDB"/>
    <w:rsid w:val="00B638E1"/>
    <w:rsid w:val="00B82E9F"/>
    <w:rsid w:val="00B9025F"/>
    <w:rsid w:val="00B91CD9"/>
    <w:rsid w:val="00BA18BE"/>
    <w:rsid w:val="00BA4626"/>
    <w:rsid w:val="00BA5948"/>
    <w:rsid w:val="00BB0091"/>
    <w:rsid w:val="00BB163B"/>
    <w:rsid w:val="00BB2D24"/>
    <w:rsid w:val="00BB5B1D"/>
    <w:rsid w:val="00BC36A1"/>
    <w:rsid w:val="00BC50F3"/>
    <w:rsid w:val="00BD4973"/>
    <w:rsid w:val="00BD499A"/>
    <w:rsid w:val="00BD6AC3"/>
    <w:rsid w:val="00BF07A0"/>
    <w:rsid w:val="00C15FAD"/>
    <w:rsid w:val="00C21D35"/>
    <w:rsid w:val="00C3765F"/>
    <w:rsid w:val="00C65651"/>
    <w:rsid w:val="00C65A7D"/>
    <w:rsid w:val="00C70E3D"/>
    <w:rsid w:val="00C75DC3"/>
    <w:rsid w:val="00C80281"/>
    <w:rsid w:val="00C8395F"/>
    <w:rsid w:val="00C844F9"/>
    <w:rsid w:val="00C86883"/>
    <w:rsid w:val="00C87DDF"/>
    <w:rsid w:val="00CC44CE"/>
    <w:rsid w:val="00CD49DE"/>
    <w:rsid w:val="00CE44FF"/>
    <w:rsid w:val="00CF2698"/>
    <w:rsid w:val="00CF6E4E"/>
    <w:rsid w:val="00D00A11"/>
    <w:rsid w:val="00D032E9"/>
    <w:rsid w:val="00D06127"/>
    <w:rsid w:val="00D15244"/>
    <w:rsid w:val="00D202DD"/>
    <w:rsid w:val="00D23108"/>
    <w:rsid w:val="00D36840"/>
    <w:rsid w:val="00D45ECF"/>
    <w:rsid w:val="00D511F4"/>
    <w:rsid w:val="00D5543F"/>
    <w:rsid w:val="00D77334"/>
    <w:rsid w:val="00DA4647"/>
    <w:rsid w:val="00DA74FA"/>
    <w:rsid w:val="00DC2434"/>
    <w:rsid w:val="00DE0D11"/>
    <w:rsid w:val="00DF4AC8"/>
    <w:rsid w:val="00E1034F"/>
    <w:rsid w:val="00E110D5"/>
    <w:rsid w:val="00E2196D"/>
    <w:rsid w:val="00E31DA4"/>
    <w:rsid w:val="00E33469"/>
    <w:rsid w:val="00E417BC"/>
    <w:rsid w:val="00E4332A"/>
    <w:rsid w:val="00E4402C"/>
    <w:rsid w:val="00E4584F"/>
    <w:rsid w:val="00E51598"/>
    <w:rsid w:val="00E71F5D"/>
    <w:rsid w:val="00E76BB7"/>
    <w:rsid w:val="00E81596"/>
    <w:rsid w:val="00EA17E6"/>
    <w:rsid w:val="00EB09A0"/>
    <w:rsid w:val="00EB1473"/>
    <w:rsid w:val="00EC2239"/>
    <w:rsid w:val="00EC78B5"/>
    <w:rsid w:val="00ED2028"/>
    <w:rsid w:val="00EE58C8"/>
    <w:rsid w:val="00EE5EDE"/>
    <w:rsid w:val="00EF582A"/>
    <w:rsid w:val="00F029D9"/>
    <w:rsid w:val="00F10D37"/>
    <w:rsid w:val="00F145FF"/>
    <w:rsid w:val="00F14B5B"/>
    <w:rsid w:val="00F1573D"/>
    <w:rsid w:val="00F35DA4"/>
    <w:rsid w:val="00F4725C"/>
    <w:rsid w:val="00F53203"/>
    <w:rsid w:val="00F543C3"/>
    <w:rsid w:val="00F560E0"/>
    <w:rsid w:val="00F61280"/>
    <w:rsid w:val="00F733E2"/>
    <w:rsid w:val="00F8106F"/>
    <w:rsid w:val="00FB3C15"/>
    <w:rsid w:val="00FD3AF6"/>
    <w:rsid w:val="00FD46A4"/>
    <w:rsid w:val="00FF71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4B1F54D3-970E-4A8A-8A0F-F2A98FCC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customStyle="1" w:styleId="2">
    <w:name w:val="Неразрешенное упоминание2"/>
    <w:basedOn w:val="a0"/>
    <w:uiPriority w:val="99"/>
    <w:semiHidden/>
    <w:unhideWhenUsed/>
    <w:rsid w:val="005424E6"/>
    <w:rPr>
      <w:color w:val="605E5C"/>
      <w:shd w:val="clear" w:color="auto" w:fill="E1DFDD"/>
    </w:rPr>
  </w:style>
  <w:style w:type="character" w:styleId="a4">
    <w:name w:val="Unresolved Mention"/>
    <w:basedOn w:val="a0"/>
    <w:uiPriority w:val="99"/>
    <w:semiHidden/>
    <w:unhideWhenUsed/>
    <w:rsid w:val="00192F99"/>
    <w:rPr>
      <w:color w:val="605E5C"/>
      <w:shd w:val="clear" w:color="auto" w:fill="E1DFDD"/>
    </w:rPr>
  </w:style>
  <w:style w:type="character" w:styleId="a5">
    <w:name w:val="Strong"/>
    <w:basedOn w:val="a0"/>
    <w:uiPriority w:val="22"/>
    <w:qFormat/>
    <w:rsid w:val="00D00A11"/>
    <w:rPr>
      <w:b/>
      <w:bCs/>
    </w:rPr>
  </w:style>
  <w:style w:type="paragraph" w:styleId="a6">
    <w:name w:val="List Paragraph"/>
    <w:basedOn w:val="a"/>
    <w:uiPriority w:val="34"/>
    <w:qFormat/>
    <w:rsid w:val="00D00A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2791">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10-12-01091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400</Words>
  <Characters>2281</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Єгорова Оксана</cp:lastModifiedBy>
  <cp:revision>2</cp:revision>
  <cp:lastPrinted>2025-12-25T07:45:00Z</cp:lastPrinted>
  <dcterms:created xsi:type="dcterms:W3CDTF">2026-10-12T13:17:00Z</dcterms:created>
  <dcterms:modified xsi:type="dcterms:W3CDTF">2026-10-12T13:17:00Z</dcterms:modified>
</cp:coreProperties>
</file>